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28" w:rsidRDefault="00E31030" w:rsidP="00737E28">
      <w:pPr>
        <w:widowControl w:val="0"/>
        <w:autoSpaceDE w:val="0"/>
        <w:autoSpaceDN w:val="0"/>
        <w:adjustRightInd w:val="0"/>
        <w:jc w:val="center"/>
        <w:rPr>
          <w:rFonts w:ascii="TimesNewRomanPSMT" w:hAnsi="TimesNewRomanPSMT" w:cs="TimesNewRomanPSMT"/>
          <w:color w:val="33339B"/>
          <w:sz w:val="72"/>
          <w:szCs w:val="72"/>
        </w:rPr>
      </w:pPr>
      <w:r>
        <w:rPr>
          <w:rFonts w:ascii="TimesNewRomanPSMT" w:hAnsi="TimesNewRomanPSMT" w:cs="TimesNewRomanPSMT"/>
          <w:color w:val="33339B"/>
          <w:sz w:val="72"/>
          <w:szCs w:val="72"/>
        </w:rPr>
        <w:t>Teaching Argument</w:t>
      </w:r>
      <w:r w:rsidR="00737E28">
        <w:rPr>
          <w:rFonts w:ascii="TimesNewRomanPSMT" w:hAnsi="TimesNewRomanPSMT" w:cs="TimesNewRomanPSMT"/>
          <w:color w:val="33339B"/>
          <w:sz w:val="72"/>
          <w:szCs w:val="72"/>
        </w:rPr>
        <w:t>:</w:t>
      </w:r>
    </w:p>
    <w:p w:rsidR="00737E28" w:rsidRDefault="00737E28" w:rsidP="00737E28">
      <w:pPr>
        <w:widowControl w:val="0"/>
        <w:autoSpaceDE w:val="0"/>
        <w:autoSpaceDN w:val="0"/>
        <w:adjustRightInd w:val="0"/>
        <w:jc w:val="center"/>
        <w:rPr>
          <w:rFonts w:ascii="TimesNewRomanPSMT" w:hAnsi="TimesNewRomanPSMT" w:cs="TimesNewRomanPSMT"/>
          <w:color w:val="33339B"/>
          <w:sz w:val="72"/>
          <w:szCs w:val="72"/>
        </w:rPr>
      </w:pPr>
      <w:r>
        <w:rPr>
          <w:rFonts w:ascii="TimesNewRomanPSMT" w:hAnsi="TimesNewRomanPSMT" w:cs="TimesNewRomanPSMT"/>
          <w:color w:val="33339B"/>
          <w:sz w:val="72"/>
          <w:szCs w:val="72"/>
        </w:rPr>
        <w:t xml:space="preserve">Writing as a Form of Inquiry across the </w:t>
      </w:r>
      <w:r w:rsidR="00E31030">
        <w:rPr>
          <w:rFonts w:ascii="TimesNewRomanPSMT" w:hAnsi="TimesNewRomanPSMT" w:cs="TimesNewRomanPSMT"/>
          <w:color w:val="33339B"/>
          <w:sz w:val="72"/>
          <w:szCs w:val="72"/>
        </w:rPr>
        <w:t xml:space="preserve">Grades and </w:t>
      </w:r>
      <w:r>
        <w:rPr>
          <w:rFonts w:ascii="TimesNewRomanPSMT" w:hAnsi="TimesNewRomanPSMT" w:cs="TimesNewRomanPSMT"/>
          <w:color w:val="33339B"/>
          <w:sz w:val="72"/>
          <w:szCs w:val="72"/>
        </w:rPr>
        <w:t>Disciplines</w:t>
      </w:r>
    </w:p>
    <w:p w:rsidR="00737E28" w:rsidRDefault="00737E28" w:rsidP="00737E28">
      <w:pPr>
        <w:widowControl w:val="0"/>
        <w:autoSpaceDE w:val="0"/>
        <w:autoSpaceDN w:val="0"/>
        <w:adjustRightInd w:val="0"/>
        <w:jc w:val="center"/>
        <w:rPr>
          <w:rFonts w:ascii="TimesNewRomanPSMT" w:hAnsi="TimesNewRomanPSMT" w:cs="TimesNewRomanPSMT"/>
          <w:color w:val="33339B"/>
          <w:sz w:val="72"/>
          <w:szCs w:val="72"/>
        </w:rPr>
      </w:pPr>
    </w:p>
    <w:p w:rsidR="00E31030" w:rsidRDefault="00E31030" w:rsidP="00E31030">
      <w:pPr>
        <w:widowControl w:val="0"/>
        <w:autoSpaceDE w:val="0"/>
        <w:autoSpaceDN w:val="0"/>
        <w:adjustRightInd w:val="0"/>
        <w:jc w:val="center"/>
        <w:rPr>
          <w:rFonts w:ascii="TimesNewRomanPSMT" w:hAnsi="TimesNewRomanPSMT" w:cs="TimesNewRomanPSMT"/>
          <w:color w:val="33339B"/>
          <w:sz w:val="72"/>
          <w:szCs w:val="72"/>
        </w:rPr>
      </w:pPr>
      <w:r>
        <w:rPr>
          <w:rFonts w:ascii="TimesNewRomanPSMT" w:hAnsi="TimesNewRomanPSMT" w:cs="TimesNewRomanPSMT"/>
          <w:color w:val="33339B"/>
          <w:sz w:val="72"/>
          <w:szCs w:val="72"/>
        </w:rPr>
        <w:t>From the book</w:t>
      </w:r>
    </w:p>
    <w:p w:rsidR="00737E28" w:rsidRPr="00E31030" w:rsidRDefault="00E31030" w:rsidP="00E31030">
      <w:pPr>
        <w:widowControl w:val="0"/>
        <w:autoSpaceDE w:val="0"/>
        <w:autoSpaceDN w:val="0"/>
        <w:adjustRightInd w:val="0"/>
        <w:jc w:val="center"/>
        <w:rPr>
          <w:rFonts w:ascii="TimesNewRomanPSMT" w:hAnsi="TimesNewRomanPSMT" w:cs="TimesNewRomanPSMT"/>
          <w:i/>
          <w:color w:val="33339B"/>
          <w:sz w:val="56"/>
          <w:szCs w:val="72"/>
        </w:rPr>
      </w:pPr>
      <w:r w:rsidRPr="00E31030">
        <w:rPr>
          <w:rFonts w:ascii="TimesNewRomanPSMT" w:hAnsi="TimesNewRomanPSMT" w:cs="TimesNewRomanPSMT"/>
          <w:i/>
          <w:color w:val="33339B"/>
          <w:sz w:val="56"/>
          <w:szCs w:val="72"/>
        </w:rPr>
        <w:t>Oh Yeah? Putting Argument to Work both in School and out</w:t>
      </w:r>
    </w:p>
    <w:p w:rsidR="00737E28" w:rsidRPr="00E31030" w:rsidRDefault="00E31030" w:rsidP="00737E28">
      <w:pPr>
        <w:widowControl w:val="0"/>
        <w:autoSpaceDE w:val="0"/>
        <w:autoSpaceDN w:val="0"/>
        <w:adjustRightInd w:val="0"/>
        <w:jc w:val="center"/>
        <w:rPr>
          <w:rFonts w:ascii="TimesNewRomanPSMT" w:hAnsi="TimesNewRomanPSMT" w:cs="TimesNewRomanPSMT"/>
          <w:color w:val="33339B"/>
          <w:sz w:val="56"/>
          <w:szCs w:val="72"/>
        </w:rPr>
      </w:pPr>
      <w:r w:rsidRPr="00E31030">
        <w:rPr>
          <w:rFonts w:ascii="TimesNewRomanPSMT" w:hAnsi="TimesNewRomanPSMT" w:cs="TimesNewRomanPSMT"/>
          <w:color w:val="33339B"/>
          <w:sz w:val="56"/>
          <w:szCs w:val="72"/>
        </w:rPr>
        <w:t xml:space="preserve">By Smith, Wilhelm, </w:t>
      </w:r>
      <w:proofErr w:type="spellStart"/>
      <w:r w:rsidRPr="00E31030">
        <w:rPr>
          <w:rFonts w:ascii="TimesNewRomanPSMT" w:hAnsi="TimesNewRomanPSMT" w:cs="TimesNewRomanPSMT"/>
          <w:color w:val="33339B"/>
          <w:sz w:val="56"/>
          <w:szCs w:val="72"/>
        </w:rPr>
        <w:t>Fredricksen</w:t>
      </w:r>
      <w:proofErr w:type="spellEnd"/>
    </w:p>
    <w:p w:rsidR="00737E28" w:rsidRDefault="00E31030" w:rsidP="00737E28">
      <w:pPr>
        <w:widowControl w:val="0"/>
        <w:autoSpaceDE w:val="0"/>
        <w:autoSpaceDN w:val="0"/>
        <w:adjustRightInd w:val="0"/>
        <w:jc w:val="center"/>
        <w:rPr>
          <w:rFonts w:ascii="TimesNewRomanPSMT" w:hAnsi="TimesNewRomanPSMT" w:cs="TimesNewRomanPSMT"/>
          <w:color w:val="33339B"/>
          <w:sz w:val="72"/>
          <w:szCs w:val="72"/>
        </w:rPr>
      </w:pPr>
      <w:r>
        <w:rPr>
          <w:rFonts w:ascii="TimesNewRomanPSMT" w:hAnsi="TimesNewRomanPSMT" w:cs="TimesNewRomanPSMT"/>
          <w:color w:val="33339B"/>
          <w:sz w:val="72"/>
          <w:szCs w:val="72"/>
        </w:rPr>
        <w:t>(Heinemann Publishers)</w:t>
      </w:r>
    </w:p>
    <w:p w:rsidR="00737E28" w:rsidRDefault="00737E28" w:rsidP="00737E28">
      <w:pPr>
        <w:widowControl w:val="0"/>
        <w:autoSpaceDE w:val="0"/>
        <w:autoSpaceDN w:val="0"/>
        <w:adjustRightInd w:val="0"/>
        <w:jc w:val="center"/>
        <w:rPr>
          <w:rFonts w:ascii="TimesNewRomanPSMT" w:hAnsi="TimesNewRomanPSMT" w:cs="TimesNewRomanPSMT"/>
          <w:color w:val="33339B"/>
          <w:sz w:val="72"/>
          <w:szCs w:val="72"/>
        </w:rPr>
      </w:pPr>
    </w:p>
    <w:p w:rsidR="00737E28" w:rsidRDefault="00737E28" w:rsidP="00737E28">
      <w:pPr>
        <w:widowControl w:val="0"/>
        <w:autoSpaceDE w:val="0"/>
        <w:autoSpaceDN w:val="0"/>
        <w:adjustRightInd w:val="0"/>
        <w:jc w:val="center"/>
        <w:rPr>
          <w:rFonts w:ascii="TimesNewRomanPSMT" w:hAnsi="TimesNewRomanPSMT" w:cs="TimesNewRomanPSMT"/>
          <w:color w:val="000000"/>
          <w:sz w:val="40"/>
          <w:szCs w:val="40"/>
        </w:rPr>
      </w:pPr>
      <w:r>
        <w:rPr>
          <w:rFonts w:ascii="TimesNewRomanPSMT" w:hAnsi="TimesNewRomanPSMT" w:cs="TimesNewRomanPSMT"/>
          <w:color w:val="000000"/>
          <w:sz w:val="40"/>
          <w:szCs w:val="40"/>
        </w:rPr>
        <w:t>Presented by</w:t>
      </w:r>
    </w:p>
    <w:p w:rsidR="00737E28" w:rsidRDefault="00737E28" w:rsidP="00737E28">
      <w:pPr>
        <w:widowControl w:val="0"/>
        <w:autoSpaceDE w:val="0"/>
        <w:autoSpaceDN w:val="0"/>
        <w:adjustRightInd w:val="0"/>
        <w:jc w:val="center"/>
        <w:rPr>
          <w:rFonts w:ascii="TimesNewRomanPSMT" w:hAnsi="TimesNewRomanPSMT" w:cs="TimesNewRomanPSMT"/>
          <w:color w:val="000000"/>
          <w:sz w:val="40"/>
          <w:szCs w:val="40"/>
        </w:rPr>
      </w:pPr>
      <w:r>
        <w:rPr>
          <w:rFonts w:ascii="TimesNewRomanPSMT" w:hAnsi="TimesNewRomanPSMT" w:cs="TimesNewRomanPSMT"/>
          <w:color w:val="000000"/>
          <w:sz w:val="40"/>
          <w:szCs w:val="40"/>
        </w:rPr>
        <w:t>Jeffrey D. Wilhelm</w:t>
      </w:r>
    </w:p>
    <w:p w:rsidR="00737E28" w:rsidRDefault="00737E28" w:rsidP="00737E28">
      <w:pPr>
        <w:widowControl w:val="0"/>
        <w:autoSpaceDE w:val="0"/>
        <w:autoSpaceDN w:val="0"/>
        <w:adjustRightInd w:val="0"/>
        <w:jc w:val="center"/>
        <w:rPr>
          <w:rFonts w:ascii="TimesNewRomanPSMT" w:hAnsi="TimesNewRomanPSMT" w:cs="TimesNewRomanPSMT"/>
          <w:color w:val="000000"/>
          <w:sz w:val="40"/>
          <w:szCs w:val="40"/>
        </w:rPr>
      </w:pPr>
      <w:r>
        <w:rPr>
          <w:rFonts w:ascii="TimesNewRomanPSMT" w:hAnsi="TimesNewRomanPSMT" w:cs="TimesNewRomanPSMT"/>
          <w:color w:val="000000"/>
          <w:sz w:val="40"/>
          <w:szCs w:val="40"/>
        </w:rPr>
        <w:t>Boise State University</w:t>
      </w:r>
    </w:p>
    <w:p w:rsidR="00737E28" w:rsidRDefault="00277B5E" w:rsidP="00737E28">
      <w:pPr>
        <w:widowControl w:val="0"/>
        <w:autoSpaceDE w:val="0"/>
        <w:autoSpaceDN w:val="0"/>
        <w:adjustRightInd w:val="0"/>
        <w:jc w:val="center"/>
        <w:rPr>
          <w:rFonts w:ascii="TimesNewRomanPSMT" w:hAnsi="TimesNewRomanPSMT" w:cs="TimesNewRomanPSMT"/>
          <w:color w:val="0000FF"/>
          <w:sz w:val="40"/>
          <w:szCs w:val="40"/>
        </w:rPr>
      </w:pPr>
      <w:hyperlink r:id="rId7" w:history="1">
        <w:r w:rsidR="00737E28" w:rsidRPr="008F553A">
          <w:rPr>
            <w:rStyle w:val="Hyperlink"/>
            <w:rFonts w:ascii="TimesNewRomanPSMT" w:hAnsi="TimesNewRomanPSMT" w:cs="TimesNewRomanPSMT"/>
            <w:sz w:val="40"/>
            <w:szCs w:val="40"/>
          </w:rPr>
          <w:t>jwilhelm@boisestate.edu</w:t>
        </w:r>
      </w:hyperlink>
    </w:p>
    <w:p w:rsidR="005B0BF7" w:rsidRDefault="008F50EF" w:rsidP="00C41279">
      <w:pPr>
        <w:jc w:val="center"/>
      </w:pPr>
      <w:r>
        <w:rPr>
          <w:rFonts w:ascii="TimesNewRomanPSMT" w:hAnsi="TimesNewRomanPSMT" w:cs="TimesNewRomanPSMT"/>
          <w:color w:val="0000FF"/>
          <w:sz w:val="40"/>
          <w:szCs w:val="40"/>
        </w:rPr>
        <w:br w:type="page"/>
      </w:r>
      <w:r w:rsidR="00C41279">
        <w:lastRenderedPageBreak/>
        <w:t xml:space="preserve"> </w:t>
      </w:r>
    </w:p>
    <w:p w:rsidR="005B0BF7" w:rsidRDefault="005B0BF7" w:rsidP="005B0BF7">
      <w:pPr>
        <w:pStyle w:val="Heading4"/>
      </w:pPr>
    </w:p>
    <w:p w:rsidR="00737E28" w:rsidRDefault="00737E28" w:rsidP="00737E28">
      <w:pPr>
        <w:rPr>
          <w:rFonts w:ascii="ArialMT" w:hAnsi="ArialMT" w:cs="ArialMT"/>
          <w:sz w:val="48"/>
          <w:szCs w:val="48"/>
        </w:rPr>
      </w:pPr>
    </w:p>
    <w:p w:rsidR="00737E28" w:rsidRDefault="00737E28" w:rsidP="00737E28">
      <w:pPr>
        <w:rPr>
          <w:rFonts w:ascii="ArialMT" w:hAnsi="ArialMT" w:cs="ArialMT"/>
          <w:sz w:val="48"/>
          <w:szCs w:val="48"/>
        </w:rPr>
      </w:pPr>
      <w:r>
        <w:rPr>
          <w:rFonts w:ascii="ArialMT" w:hAnsi="ArialMT" w:cs="ArialMT"/>
          <w:sz w:val="48"/>
          <w:szCs w:val="48"/>
        </w:rPr>
        <w:t>FIVE KINDS OF COMPOSING/ MEANING-MAKING NECESSARY TO ACHIEVING UNDERSTANDING</w:t>
      </w:r>
    </w:p>
    <w:p w:rsidR="00737E28" w:rsidRDefault="00737E28" w:rsidP="00737E28">
      <w:pPr>
        <w:rPr>
          <w:rFonts w:ascii="ArialMT" w:hAnsi="ArialMT" w:cs="ArialMT"/>
          <w:sz w:val="48"/>
          <w:szCs w:val="48"/>
        </w:rPr>
      </w:pPr>
    </w:p>
    <w:p w:rsidR="00345B06" w:rsidRDefault="00345B06" w:rsidP="00737E28">
      <w:pPr>
        <w:rPr>
          <w:rFonts w:ascii="ArialMT" w:hAnsi="ArialMT" w:cs="ArialMT"/>
          <w:sz w:val="48"/>
          <w:szCs w:val="48"/>
        </w:rPr>
      </w:pPr>
      <w:r>
        <w:rPr>
          <w:rFonts w:ascii="ArialMT" w:hAnsi="ArialMT" w:cs="ArialMT"/>
          <w:sz w:val="48"/>
          <w:szCs w:val="48"/>
        </w:rPr>
        <w:t>PRE-WRITING</w:t>
      </w:r>
    </w:p>
    <w:p w:rsidR="00737E28" w:rsidRDefault="00737E28" w:rsidP="00737E28">
      <w:pPr>
        <w:rPr>
          <w:rFonts w:ascii="ArialMT" w:hAnsi="ArialMT" w:cs="ArialMT"/>
          <w:sz w:val="48"/>
          <w:szCs w:val="48"/>
        </w:rPr>
      </w:pPr>
      <w:r>
        <w:rPr>
          <w:rFonts w:ascii="ArialMT" w:hAnsi="ArialMT" w:cs="ArialMT"/>
          <w:sz w:val="48"/>
          <w:szCs w:val="48"/>
        </w:rPr>
        <w:t>Composing to Plan (knowledge of composing, context and purpose)</w:t>
      </w:r>
    </w:p>
    <w:p w:rsidR="00737E28" w:rsidRDefault="00737E28" w:rsidP="00737E28">
      <w:pPr>
        <w:rPr>
          <w:rFonts w:ascii="ArialMT" w:hAnsi="ArialMT" w:cs="ArialMT"/>
          <w:sz w:val="48"/>
          <w:szCs w:val="48"/>
        </w:rPr>
      </w:pPr>
    </w:p>
    <w:p w:rsidR="00345B06" w:rsidRDefault="00737E28" w:rsidP="00737E28">
      <w:pPr>
        <w:rPr>
          <w:rFonts w:ascii="ArialMT" w:hAnsi="ArialMT" w:cs="ArialMT"/>
          <w:sz w:val="48"/>
          <w:szCs w:val="48"/>
        </w:rPr>
      </w:pPr>
      <w:r w:rsidRPr="00345B06">
        <w:rPr>
          <w:rFonts w:ascii="ArialMT" w:hAnsi="ArialMT" w:cs="ArialMT"/>
          <w:b/>
          <w:i/>
          <w:sz w:val="48"/>
          <w:szCs w:val="48"/>
        </w:rPr>
        <w:t>Composing to Practice</w:t>
      </w:r>
      <w:r>
        <w:rPr>
          <w:rFonts w:ascii="ArialMT" w:hAnsi="ArialMT" w:cs="ArialMT"/>
          <w:sz w:val="48"/>
          <w:szCs w:val="48"/>
        </w:rPr>
        <w:t xml:space="preserve"> (procedural knowledge of substance and form – declarative knowledge of substance and form)</w:t>
      </w:r>
    </w:p>
    <w:p w:rsidR="00737E28" w:rsidRDefault="00345B06" w:rsidP="00737E28">
      <w:pPr>
        <w:rPr>
          <w:rFonts w:ascii="ArialMT" w:hAnsi="ArialMT" w:cs="ArialMT"/>
          <w:sz w:val="48"/>
          <w:szCs w:val="48"/>
        </w:rPr>
      </w:pPr>
      <w:r>
        <w:rPr>
          <w:rFonts w:ascii="ArialMT" w:hAnsi="ArialMT" w:cs="ArialMT"/>
          <w:sz w:val="48"/>
          <w:szCs w:val="48"/>
        </w:rPr>
        <w:t>DRAFTING AND REVISING</w:t>
      </w:r>
    </w:p>
    <w:p w:rsidR="00737E28" w:rsidRDefault="00737E28" w:rsidP="00737E28">
      <w:pPr>
        <w:rPr>
          <w:rFonts w:ascii="ArialMT" w:hAnsi="ArialMT" w:cs="ArialMT"/>
          <w:sz w:val="48"/>
          <w:szCs w:val="48"/>
        </w:rPr>
      </w:pPr>
      <w:r>
        <w:rPr>
          <w:rFonts w:ascii="ArialMT" w:hAnsi="ArialMT" w:cs="ArialMT"/>
          <w:sz w:val="48"/>
          <w:szCs w:val="48"/>
        </w:rPr>
        <w:t xml:space="preserve">Composing to Draft </w:t>
      </w:r>
    </w:p>
    <w:p w:rsidR="00737E28" w:rsidRDefault="00737E28" w:rsidP="00737E28">
      <w:pPr>
        <w:rPr>
          <w:rFonts w:ascii="ArialMT" w:hAnsi="ArialMT" w:cs="ArialMT"/>
          <w:sz w:val="48"/>
          <w:szCs w:val="48"/>
        </w:rPr>
      </w:pPr>
    </w:p>
    <w:p w:rsidR="00737E28" w:rsidRDefault="00737E28" w:rsidP="00737E28">
      <w:pPr>
        <w:rPr>
          <w:rFonts w:ascii="ArialMT" w:hAnsi="ArialMT" w:cs="ArialMT"/>
          <w:sz w:val="48"/>
          <w:szCs w:val="48"/>
        </w:rPr>
      </w:pPr>
      <w:r>
        <w:rPr>
          <w:rFonts w:ascii="ArialMT" w:hAnsi="ArialMT" w:cs="ArialMT"/>
          <w:sz w:val="48"/>
          <w:szCs w:val="48"/>
        </w:rPr>
        <w:t>Composing to Finalize and Represent</w:t>
      </w:r>
    </w:p>
    <w:p w:rsidR="00737E28" w:rsidRDefault="00737E28" w:rsidP="00737E28">
      <w:pPr>
        <w:rPr>
          <w:rFonts w:ascii="ArialMT" w:hAnsi="ArialMT" w:cs="ArialMT"/>
          <w:sz w:val="48"/>
          <w:szCs w:val="48"/>
        </w:rPr>
      </w:pPr>
    </w:p>
    <w:p w:rsidR="00737E28" w:rsidRDefault="00737E28" w:rsidP="00737E28">
      <w:pPr>
        <w:rPr>
          <w:rFonts w:ascii="ArialMT" w:hAnsi="ArialMT" w:cs="ArialMT"/>
          <w:sz w:val="48"/>
          <w:szCs w:val="48"/>
        </w:rPr>
      </w:pPr>
      <w:r w:rsidRPr="00345B06">
        <w:rPr>
          <w:rFonts w:ascii="ArialMT" w:hAnsi="ArialMT" w:cs="ArialMT"/>
          <w:b/>
          <w:i/>
          <w:sz w:val="48"/>
          <w:szCs w:val="48"/>
        </w:rPr>
        <w:t>Composing for Transfer</w:t>
      </w:r>
      <w:r w:rsidR="00345B06">
        <w:rPr>
          <w:rFonts w:ascii="ArialMT" w:hAnsi="ArialMT" w:cs="ArialMT"/>
          <w:b/>
          <w:i/>
          <w:sz w:val="48"/>
          <w:szCs w:val="48"/>
        </w:rPr>
        <w:t xml:space="preserve"> – </w:t>
      </w:r>
      <w:r w:rsidR="00345B06">
        <w:rPr>
          <w:rFonts w:ascii="ArialMT" w:hAnsi="ArialMT" w:cs="ArialMT"/>
          <w:sz w:val="48"/>
          <w:szCs w:val="48"/>
        </w:rPr>
        <w:t>formative assessments, self-assessments, process analysis and planning for the futur</w:t>
      </w:r>
      <w:r w:rsidR="003246C3">
        <w:rPr>
          <w:rFonts w:ascii="ArialMT" w:hAnsi="ArialMT" w:cs="ArialMT"/>
          <w:sz w:val="48"/>
          <w:szCs w:val="48"/>
        </w:rPr>
        <w:t>e</w:t>
      </w:r>
    </w:p>
    <w:p w:rsidR="00E7710C" w:rsidRDefault="00E7710C" w:rsidP="00E7710C">
      <w:pPr>
        <w:spacing w:before="100" w:beforeAutospacing="1" w:after="100" w:afterAutospacing="1" w:line="345" w:lineRule="atLeast"/>
        <w:rPr>
          <w:rFonts w:ascii="Arial" w:eastAsia="Times New Roman" w:hAnsi="Arial" w:cs="Arial"/>
          <w:color w:val="000000"/>
          <w:sz w:val="23"/>
          <w:szCs w:val="23"/>
        </w:rPr>
      </w:pPr>
    </w:p>
    <w:p w:rsidR="00737E28" w:rsidRPr="00804570" w:rsidRDefault="00737E28" w:rsidP="00737E28">
      <w:pPr>
        <w:rPr>
          <w:rFonts w:ascii="ArialMT" w:hAnsi="ArialMT" w:cs="ArialMT"/>
          <w:b/>
          <w:sz w:val="48"/>
          <w:szCs w:val="48"/>
        </w:rPr>
      </w:pPr>
      <w:r w:rsidRPr="00804570">
        <w:rPr>
          <w:rFonts w:ascii="ArialMT" w:hAnsi="ArialMT" w:cs="ArialMT"/>
          <w:b/>
          <w:sz w:val="48"/>
          <w:szCs w:val="48"/>
        </w:rPr>
        <w:t xml:space="preserve">5 Kinds General Heuristic </w:t>
      </w:r>
      <w:r w:rsidR="0049601B" w:rsidRPr="00804570">
        <w:rPr>
          <w:rFonts w:ascii="ArialMT" w:hAnsi="ArialMT" w:cs="ArialMT"/>
          <w:b/>
          <w:sz w:val="48"/>
          <w:szCs w:val="48"/>
        </w:rPr>
        <w:t>for Composing</w:t>
      </w:r>
    </w:p>
    <w:p w:rsidR="00737E28" w:rsidRDefault="00737E28" w:rsidP="00737E28">
      <w:pPr>
        <w:rPr>
          <w:rFonts w:ascii="ArialMT" w:hAnsi="ArialMT" w:cs="ArialMT"/>
          <w:sz w:val="48"/>
          <w:szCs w:val="48"/>
        </w:rPr>
      </w:pPr>
    </w:p>
    <w:p w:rsidR="00737E28" w:rsidRDefault="00737E28" w:rsidP="00737E28">
      <w:pPr>
        <w:rPr>
          <w:rFonts w:ascii="ArialMT" w:hAnsi="ArialMT" w:cs="ArialMT"/>
          <w:sz w:val="48"/>
          <w:szCs w:val="48"/>
        </w:rPr>
      </w:pPr>
      <w:r w:rsidRPr="00804570">
        <w:rPr>
          <w:rFonts w:ascii="ArialMT" w:hAnsi="ArialMT" w:cs="ArialMT"/>
          <w:b/>
          <w:sz w:val="48"/>
          <w:szCs w:val="48"/>
        </w:rPr>
        <w:t>Composing to Plan:</w:t>
      </w:r>
      <w:r>
        <w:rPr>
          <w:rFonts w:ascii="ArialMT" w:hAnsi="ArialMT" w:cs="ArialMT"/>
          <w:sz w:val="48"/>
          <w:szCs w:val="48"/>
        </w:rPr>
        <w:t xml:space="preserve"> develop knowledge of context and purpose</w:t>
      </w:r>
    </w:p>
    <w:p w:rsidR="00737E28" w:rsidRPr="00244659" w:rsidRDefault="00737E28" w:rsidP="00737E28">
      <w:pPr>
        <w:pStyle w:val="ListParagraph"/>
        <w:numPr>
          <w:ilvl w:val="0"/>
          <w:numId w:val="1"/>
        </w:numPr>
        <w:rPr>
          <w:rFonts w:ascii="ArialMT" w:hAnsi="ArialMT" w:cs="ArialMT"/>
          <w:sz w:val="48"/>
          <w:szCs w:val="48"/>
        </w:rPr>
      </w:pPr>
      <w:r w:rsidRPr="00244659">
        <w:rPr>
          <w:rFonts w:ascii="ArialMT" w:hAnsi="ArialMT" w:cs="ArialMT"/>
          <w:sz w:val="48"/>
          <w:szCs w:val="48"/>
        </w:rPr>
        <w:t>Brainstorm relevant background; e.g. past experience with an informational thought pattern</w:t>
      </w:r>
    </w:p>
    <w:p w:rsidR="00737E28" w:rsidRDefault="00737E28" w:rsidP="00737E28">
      <w:pPr>
        <w:pStyle w:val="ListParagraph"/>
        <w:numPr>
          <w:ilvl w:val="0"/>
          <w:numId w:val="1"/>
        </w:numPr>
        <w:rPr>
          <w:rFonts w:ascii="ArialMT" w:hAnsi="ArialMT" w:cs="ArialMT"/>
          <w:sz w:val="48"/>
          <w:szCs w:val="48"/>
        </w:rPr>
      </w:pPr>
      <w:r>
        <w:rPr>
          <w:rFonts w:ascii="ArialMT" w:hAnsi="ArialMT" w:cs="ArialMT"/>
          <w:sz w:val="48"/>
          <w:szCs w:val="48"/>
        </w:rPr>
        <w:t>Action research monitoring for a day, e.g. how often do you see this thought pattern at work?</w:t>
      </w:r>
    </w:p>
    <w:p w:rsidR="00737E28" w:rsidRDefault="00737E28" w:rsidP="00737E28">
      <w:pPr>
        <w:pStyle w:val="ListParagraph"/>
        <w:numPr>
          <w:ilvl w:val="0"/>
          <w:numId w:val="1"/>
        </w:numPr>
        <w:rPr>
          <w:rFonts w:ascii="ArialMT" w:hAnsi="ArialMT" w:cs="ArialMT"/>
          <w:sz w:val="48"/>
          <w:szCs w:val="48"/>
        </w:rPr>
      </w:pPr>
      <w:r>
        <w:rPr>
          <w:rFonts w:ascii="ArialMT" w:hAnsi="ArialMT" w:cs="ArialMT"/>
          <w:sz w:val="48"/>
          <w:szCs w:val="48"/>
        </w:rPr>
        <w:t>Search and Find with newspaper, media, popular culture</w:t>
      </w:r>
    </w:p>
    <w:p w:rsidR="00737E28" w:rsidRDefault="00737E28" w:rsidP="00737E28">
      <w:pPr>
        <w:pStyle w:val="ListParagraph"/>
        <w:numPr>
          <w:ilvl w:val="0"/>
          <w:numId w:val="1"/>
        </w:numPr>
        <w:rPr>
          <w:rFonts w:ascii="ArialMT" w:hAnsi="ArialMT" w:cs="ArialMT"/>
          <w:sz w:val="48"/>
          <w:szCs w:val="48"/>
        </w:rPr>
      </w:pPr>
      <w:r>
        <w:rPr>
          <w:rFonts w:ascii="ArialMT" w:hAnsi="ArialMT" w:cs="ArialMT"/>
          <w:sz w:val="48"/>
          <w:szCs w:val="48"/>
        </w:rPr>
        <w:t xml:space="preserve">Reading mentor texts – think </w:t>
      </w:r>
      <w:proofErr w:type="spellStart"/>
      <w:r>
        <w:rPr>
          <w:rFonts w:ascii="ArialMT" w:hAnsi="ArialMT" w:cs="ArialMT"/>
          <w:sz w:val="48"/>
          <w:szCs w:val="48"/>
        </w:rPr>
        <w:t>alouds</w:t>
      </w:r>
      <w:proofErr w:type="spellEnd"/>
      <w:r>
        <w:rPr>
          <w:rFonts w:ascii="ArialMT" w:hAnsi="ArialMT" w:cs="ArialMT"/>
          <w:sz w:val="48"/>
          <w:szCs w:val="48"/>
        </w:rPr>
        <w:t xml:space="preserve"> and annotations </w:t>
      </w:r>
    </w:p>
    <w:p w:rsidR="00737E28" w:rsidRPr="00244659" w:rsidRDefault="00737E28" w:rsidP="00737E28">
      <w:pPr>
        <w:rPr>
          <w:rFonts w:ascii="ArialMT" w:hAnsi="ArialMT" w:cs="ArialMT"/>
          <w:sz w:val="48"/>
          <w:szCs w:val="48"/>
        </w:rPr>
      </w:pPr>
      <w:r>
        <w:rPr>
          <w:rFonts w:ascii="ArialMT" w:hAnsi="ArialMT" w:cs="ArialMT"/>
          <w:sz w:val="48"/>
          <w:szCs w:val="48"/>
        </w:rPr>
        <w:t>Summarize Purposes and Contexts</w:t>
      </w:r>
    </w:p>
    <w:p w:rsidR="00737E28" w:rsidRDefault="00737E28" w:rsidP="00737E28">
      <w:pPr>
        <w:ind w:left="360"/>
        <w:rPr>
          <w:rFonts w:ascii="ArialMT" w:hAnsi="ArialMT" w:cs="ArialMT"/>
          <w:sz w:val="48"/>
          <w:szCs w:val="48"/>
        </w:rPr>
      </w:pPr>
      <w:r>
        <w:rPr>
          <w:rFonts w:ascii="ArialMT" w:hAnsi="ArialMT" w:cs="ArialMT"/>
          <w:sz w:val="48"/>
          <w:szCs w:val="48"/>
        </w:rPr>
        <w:t>Come up with tentative topic ideas for your composition. Why are these compelling to you? How do they address the inquiry question? Where will you get data? What will be achieved?</w:t>
      </w:r>
    </w:p>
    <w:p w:rsidR="00E7710C" w:rsidRDefault="00E7710C" w:rsidP="00737E28">
      <w:pPr>
        <w:ind w:left="360"/>
        <w:rPr>
          <w:rFonts w:ascii="ArialMT" w:hAnsi="ArialMT" w:cs="ArialMT"/>
          <w:sz w:val="48"/>
          <w:szCs w:val="48"/>
        </w:rPr>
      </w:pPr>
    </w:p>
    <w:p w:rsidR="00737E28" w:rsidRDefault="00737E28" w:rsidP="00737E28">
      <w:pPr>
        <w:ind w:left="360"/>
        <w:rPr>
          <w:rFonts w:ascii="ArialMT" w:hAnsi="ArialMT" w:cs="ArialMT"/>
          <w:sz w:val="48"/>
          <w:szCs w:val="48"/>
        </w:rPr>
      </w:pPr>
      <w:r w:rsidRPr="007063CE">
        <w:rPr>
          <w:rFonts w:ascii="ArialMT" w:hAnsi="ArialMT" w:cs="ArialMT"/>
          <w:b/>
          <w:sz w:val="48"/>
          <w:szCs w:val="48"/>
        </w:rPr>
        <w:t>Composing to Practice</w:t>
      </w:r>
      <w:r>
        <w:rPr>
          <w:rFonts w:ascii="ArialMT" w:hAnsi="ArialMT" w:cs="ArialMT"/>
          <w:sz w:val="48"/>
          <w:szCs w:val="48"/>
        </w:rPr>
        <w:t xml:space="preserve"> – getting and shaping the data:</w:t>
      </w:r>
    </w:p>
    <w:p w:rsidR="00737E28" w:rsidRDefault="00737E28" w:rsidP="00737E28">
      <w:pPr>
        <w:ind w:left="360"/>
        <w:rPr>
          <w:rFonts w:ascii="ArialMT" w:hAnsi="ArialMT" w:cs="ArialMT"/>
          <w:sz w:val="48"/>
          <w:szCs w:val="48"/>
        </w:rPr>
      </w:pPr>
      <w:r>
        <w:rPr>
          <w:rFonts w:ascii="ArialMT" w:hAnsi="ArialMT" w:cs="ArialMT"/>
          <w:sz w:val="48"/>
          <w:szCs w:val="48"/>
        </w:rPr>
        <w:t xml:space="preserve">-Continue finding, generating, and recording data </w:t>
      </w:r>
    </w:p>
    <w:p w:rsidR="00737E28" w:rsidRDefault="00737E28" w:rsidP="00737E28">
      <w:pPr>
        <w:ind w:left="360"/>
        <w:rPr>
          <w:rFonts w:ascii="ArialMT" w:hAnsi="ArialMT" w:cs="ArialMT"/>
          <w:sz w:val="48"/>
          <w:szCs w:val="48"/>
        </w:rPr>
      </w:pPr>
      <w:r>
        <w:rPr>
          <w:rFonts w:ascii="ArialMT" w:hAnsi="ArialMT" w:cs="ArialMT"/>
          <w:sz w:val="48"/>
          <w:szCs w:val="48"/>
        </w:rPr>
        <w:t>-Practice the crux moves and Name these crux moves and thought patterns</w:t>
      </w:r>
    </w:p>
    <w:p w:rsidR="00737E28" w:rsidRDefault="00737E28" w:rsidP="00737E28">
      <w:pPr>
        <w:ind w:left="360"/>
        <w:rPr>
          <w:rFonts w:ascii="ArialMT" w:hAnsi="ArialMT" w:cs="ArialMT"/>
          <w:sz w:val="48"/>
          <w:szCs w:val="48"/>
        </w:rPr>
      </w:pPr>
      <w:r>
        <w:rPr>
          <w:rFonts w:ascii="ArialMT" w:hAnsi="ArialMT" w:cs="ArialMT"/>
          <w:sz w:val="48"/>
          <w:szCs w:val="48"/>
        </w:rPr>
        <w:t>-Practice shaping and patterning of thinking in writing (use short writing, drama activities, visualization, graphic organizers, invention strategies)</w:t>
      </w:r>
    </w:p>
    <w:p w:rsidR="00737E28" w:rsidRDefault="00737E28" w:rsidP="00737E28">
      <w:pPr>
        <w:ind w:left="360"/>
        <w:rPr>
          <w:rFonts w:ascii="ArialMT" w:hAnsi="ArialMT" w:cs="ArialMT"/>
          <w:sz w:val="48"/>
          <w:szCs w:val="48"/>
        </w:rPr>
      </w:pPr>
      <w:r>
        <w:rPr>
          <w:rFonts w:ascii="ArialMT" w:hAnsi="ArialMT" w:cs="ArialMT"/>
          <w:sz w:val="48"/>
          <w:szCs w:val="48"/>
        </w:rPr>
        <w:t>-Name linguistic markers</w:t>
      </w:r>
    </w:p>
    <w:p w:rsidR="00737E28" w:rsidRDefault="00737E28" w:rsidP="00737E28">
      <w:pPr>
        <w:ind w:left="360"/>
        <w:rPr>
          <w:rFonts w:ascii="ArialMT" w:hAnsi="ArialMT" w:cs="ArialMT"/>
          <w:sz w:val="48"/>
          <w:szCs w:val="48"/>
        </w:rPr>
      </w:pPr>
    </w:p>
    <w:p w:rsidR="00737E28" w:rsidRDefault="00737E28" w:rsidP="00737E28">
      <w:pPr>
        <w:ind w:left="360"/>
        <w:rPr>
          <w:rFonts w:ascii="ArialMT" w:hAnsi="ArialMT" w:cs="ArialMT"/>
          <w:sz w:val="48"/>
          <w:szCs w:val="48"/>
        </w:rPr>
      </w:pPr>
      <w:r w:rsidRPr="007063CE">
        <w:rPr>
          <w:rFonts w:ascii="ArialMT" w:hAnsi="ArialMT" w:cs="ArialMT"/>
          <w:b/>
          <w:sz w:val="48"/>
          <w:szCs w:val="48"/>
        </w:rPr>
        <w:t>Composing to draft</w:t>
      </w:r>
      <w:r>
        <w:rPr>
          <w:rFonts w:ascii="ArialMT" w:hAnsi="ArialMT" w:cs="ArialMT"/>
          <w:sz w:val="48"/>
          <w:szCs w:val="48"/>
        </w:rPr>
        <w:t xml:space="preserve"> – putting all five kinds of knowledge together:</w:t>
      </w:r>
    </w:p>
    <w:p w:rsidR="00737E28" w:rsidRDefault="00737E28" w:rsidP="00737E28">
      <w:pPr>
        <w:ind w:left="360"/>
        <w:rPr>
          <w:rFonts w:ascii="ArialMT" w:hAnsi="ArialMT" w:cs="ArialMT"/>
          <w:sz w:val="48"/>
          <w:szCs w:val="48"/>
        </w:rPr>
      </w:pPr>
      <w:r>
        <w:rPr>
          <w:rFonts w:ascii="ArialMT" w:hAnsi="ArialMT" w:cs="ArialMT"/>
          <w:sz w:val="48"/>
          <w:szCs w:val="48"/>
        </w:rPr>
        <w:t>-Articulate critical standards</w:t>
      </w:r>
    </w:p>
    <w:p w:rsidR="00737E28" w:rsidRDefault="00737E28" w:rsidP="00737E28">
      <w:pPr>
        <w:ind w:left="360"/>
        <w:rPr>
          <w:rFonts w:ascii="ArialMT" w:hAnsi="ArialMT" w:cs="ArialMT"/>
          <w:sz w:val="48"/>
          <w:szCs w:val="48"/>
        </w:rPr>
      </w:pPr>
      <w:r>
        <w:rPr>
          <w:rFonts w:ascii="ArialMT" w:hAnsi="ArialMT" w:cs="ArialMT"/>
          <w:sz w:val="48"/>
          <w:szCs w:val="48"/>
        </w:rPr>
        <w:t>Train peer responders to apply criteria</w:t>
      </w:r>
    </w:p>
    <w:p w:rsidR="00737E28" w:rsidRDefault="00737E28" w:rsidP="00737E28">
      <w:pPr>
        <w:ind w:left="360"/>
        <w:rPr>
          <w:rFonts w:ascii="ArialMT" w:hAnsi="ArialMT" w:cs="ArialMT"/>
          <w:sz w:val="48"/>
          <w:szCs w:val="48"/>
        </w:rPr>
      </w:pPr>
      <w:r>
        <w:rPr>
          <w:rFonts w:ascii="ArialMT" w:hAnsi="ArialMT" w:cs="ArialMT"/>
          <w:sz w:val="48"/>
          <w:szCs w:val="48"/>
        </w:rPr>
        <w:t>-Practice moving, deleting and adding data and text structures to enhance coherence and global meaning</w:t>
      </w:r>
    </w:p>
    <w:p w:rsidR="00737E28" w:rsidRDefault="00737E28" w:rsidP="00737E28">
      <w:pPr>
        <w:ind w:left="360"/>
        <w:rPr>
          <w:rFonts w:ascii="ArialMT" w:hAnsi="ArialMT" w:cs="ArialMT"/>
          <w:sz w:val="48"/>
          <w:szCs w:val="48"/>
        </w:rPr>
      </w:pPr>
    </w:p>
    <w:p w:rsidR="007063CE" w:rsidRDefault="007063CE" w:rsidP="00737E28">
      <w:pPr>
        <w:ind w:left="360"/>
        <w:rPr>
          <w:rFonts w:ascii="ArialMT" w:hAnsi="ArialMT" w:cs="ArialMT"/>
          <w:sz w:val="48"/>
          <w:szCs w:val="48"/>
        </w:rPr>
      </w:pPr>
    </w:p>
    <w:p w:rsidR="00737E28" w:rsidRDefault="00737E28" w:rsidP="00737E28">
      <w:pPr>
        <w:ind w:left="360"/>
        <w:rPr>
          <w:rFonts w:ascii="ArialMT" w:hAnsi="ArialMT" w:cs="ArialMT"/>
          <w:sz w:val="48"/>
          <w:szCs w:val="48"/>
        </w:rPr>
      </w:pPr>
      <w:r w:rsidRPr="007063CE">
        <w:rPr>
          <w:rFonts w:ascii="ArialMT" w:hAnsi="ArialMT" w:cs="ArialMT"/>
          <w:b/>
          <w:sz w:val="48"/>
          <w:szCs w:val="48"/>
        </w:rPr>
        <w:lastRenderedPageBreak/>
        <w:t>Composing to finalize and represent</w:t>
      </w:r>
      <w:r w:rsidR="007063CE" w:rsidRPr="007063CE">
        <w:rPr>
          <w:rFonts w:ascii="ArialMT" w:hAnsi="ArialMT" w:cs="ArialMT"/>
          <w:b/>
          <w:sz w:val="48"/>
          <w:szCs w:val="48"/>
        </w:rPr>
        <w:t>/share</w:t>
      </w:r>
      <w:r>
        <w:rPr>
          <w:rFonts w:ascii="ArialMT" w:hAnsi="ArialMT" w:cs="ArialMT"/>
          <w:sz w:val="48"/>
          <w:szCs w:val="48"/>
        </w:rPr>
        <w:t>:</w:t>
      </w:r>
    </w:p>
    <w:p w:rsidR="00737E28" w:rsidRDefault="00737E28" w:rsidP="00737E28">
      <w:pPr>
        <w:ind w:left="360"/>
        <w:rPr>
          <w:rFonts w:ascii="ArialMT" w:hAnsi="ArialMT" w:cs="ArialMT"/>
          <w:sz w:val="48"/>
          <w:szCs w:val="48"/>
        </w:rPr>
      </w:pPr>
      <w:r>
        <w:rPr>
          <w:rFonts w:ascii="ArialMT" w:hAnsi="ArialMT" w:cs="ArialMT"/>
          <w:sz w:val="48"/>
          <w:szCs w:val="48"/>
        </w:rPr>
        <w:t>-Proofreading</w:t>
      </w:r>
      <w:r w:rsidR="007063CE">
        <w:rPr>
          <w:rFonts w:ascii="ArialMT" w:hAnsi="ArialMT" w:cs="ArialMT"/>
          <w:sz w:val="48"/>
          <w:szCs w:val="48"/>
        </w:rPr>
        <w:t xml:space="preserve"> and editing</w:t>
      </w:r>
      <w:r>
        <w:rPr>
          <w:rFonts w:ascii="ArialMT" w:hAnsi="ArialMT" w:cs="ArialMT"/>
          <w:sz w:val="48"/>
          <w:szCs w:val="48"/>
        </w:rPr>
        <w:t xml:space="preserve"> at local sentence level</w:t>
      </w:r>
      <w:r w:rsidR="007063CE">
        <w:rPr>
          <w:rFonts w:ascii="ArialMT" w:hAnsi="ArialMT" w:cs="ArialMT"/>
          <w:sz w:val="48"/>
          <w:szCs w:val="48"/>
        </w:rPr>
        <w:t>, and word choice level</w:t>
      </w:r>
    </w:p>
    <w:p w:rsidR="00737E28" w:rsidRDefault="00737E28" w:rsidP="00737E28">
      <w:pPr>
        <w:ind w:left="360"/>
        <w:rPr>
          <w:rFonts w:ascii="ArialMT" w:hAnsi="ArialMT" w:cs="ArialMT"/>
          <w:sz w:val="48"/>
          <w:szCs w:val="48"/>
        </w:rPr>
      </w:pPr>
      <w:r>
        <w:rPr>
          <w:rFonts w:ascii="ArialMT" w:hAnsi="ArialMT" w:cs="ArialMT"/>
          <w:sz w:val="48"/>
          <w:szCs w:val="48"/>
        </w:rPr>
        <w:t>-Attention to transitions and navigational devices, multimodal reinforcement</w:t>
      </w:r>
    </w:p>
    <w:p w:rsidR="00737E28" w:rsidRDefault="00737E28" w:rsidP="00737E28">
      <w:pPr>
        <w:ind w:left="360"/>
        <w:rPr>
          <w:rFonts w:ascii="ArialMT" w:hAnsi="ArialMT" w:cs="ArialMT"/>
          <w:sz w:val="48"/>
          <w:szCs w:val="48"/>
        </w:rPr>
      </w:pPr>
    </w:p>
    <w:p w:rsidR="00737E28" w:rsidRDefault="007063CE" w:rsidP="00737E28">
      <w:pPr>
        <w:ind w:left="360"/>
        <w:rPr>
          <w:rFonts w:ascii="ArialMT" w:hAnsi="ArialMT" w:cs="ArialMT"/>
          <w:sz w:val="48"/>
          <w:szCs w:val="48"/>
        </w:rPr>
      </w:pPr>
      <w:r w:rsidRPr="007063CE">
        <w:rPr>
          <w:rFonts w:ascii="ArialMT" w:hAnsi="ArialMT" w:cs="ArialMT"/>
          <w:b/>
          <w:sz w:val="48"/>
          <w:szCs w:val="48"/>
        </w:rPr>
        <w:t>Composing for Transfer:</w:t>
      </w:r>
      <w:r w:rsidR="00737E28">
        <w:rPr>
          <w:rFonts w:ascii="ArialMT" w:hAnsi="ArialMT" w:cs="ArialMT"/>
          <w:sz w:val="48"/>
          <w:szCs w:val="48"/>
        </w:rPr>
        <w:t xml:space="preserve"> reflecting on what has been learned and how to carry it forward, when to use it in the future:</w:t>
      </w:r>
    </w:p>
    <w:p w:rsidR="00737E28" w:rsidRDefault="00737E28" w:rsidP="00737E28">
      <w:pPr>
        <w:ind w:left="360"/>
        <w:rPr>
          <w:rFonts w:ascii="ArialMT" w:hAnsi="ArialMT" w:cs="ArialMT"/>
          <w:sz w:val="48"/>
          <w:szCs w:val="48"/>
        </w:rPr>
      </w:pPr>
      <w:r>
        <w:rPr>
          <w:rFonts w:ascii="ArialMT" w:hAnsi="ArialMT" w:cs="ArialMT"/>
          <w:sz w:val="48"/>
          <w:szCs w:val="48"/>
        </w:rPr>
        <w:t>-All formative assessments</w:t>
      </w:r>
    </w:p>
    <w:p w:rsidR="00737E28" w:rsidRDefault="00737E28" w:rsidP="00737E28">
      <w:pPr>
        <w:ind w:left="360"/>
        <w:rPr>
          <w:rFonts w:ascii="ArialMT" w:hAnsi="ArialMT" w:cs="ArialMT"/>
          <w:sz w:val="48"/>
          <w:szCs w:val="48"/>
        </w:rPr>
      </w:pPr>
      <w:r>
        <w:rPr>
          <w:rFonts w:ascii="ArialMT" w:hAnsi="ArialMT" w:cs="ArialMT"/>
          <w:sz w:val="48"/>
          <w:szCs w:val="48"/>
        </w:rPr>
        <w:t>-Process analyses</w:t>
      </w:r>
    </w:p>
    <w:p w:rsidR="00737E28" w:rsidRDefault="00737E28" w:rsidP="00737E28">
      <w:pPr>
        <w:ind w:left="360"/>
        <w:rPr>
          <w:rFonts w:ascii="ArialMT" w:hAnsi="ArialMT" w:cs="ArialMT"/>
          <w:sz w:val="48"/>
          <w:szCs w:val="48"/>
        </w:rPr>
      </w:pPr>
      <w:r>
        <w:rPr>
          <w:rFonts w:ascii="ArialMT" w:hAnsi="ArialMT" w:cs="ArialMT"/>
          <w:sz w:val="48"/>
          <w:szCs w:val="48"/>
        </w:rPr>
        <w:t>-Reflective writing</w:t>
      </w:r>
    </w:p>
    <w:p w:rsidR="00737E28" w:rsidRDefault="00737E28" w:rsidP="00737E28">
      <w:pPr>
        <w:ind w:left="360"/>
        <w:rPr>
          <w:rFonts w:ascii="ArialMT" w:hAnsi="ArialMT" w:cs="ArialMT"/>
          <w:sz w:val="48"/>
          <w:szCs w:val="48"/>
        </w:rPr>
      </w:pPr>
      <w:r>
        <w:rPr>
          <w:rFonts w:ascii="ArialMT" w:hAnsi="ArialMT" w:cs="ArialMT"/>
          <w:sz w:val="48"/>
          <w:szCs w:val="48"/>
        </w:rPr>
        <w:t>-Reflecting through drama, art</w:t>
      </w:r>
    </w:p>
    <w:p w:rsidR="00E31030" w:rsidRDefault="00737E28" w:rsidP="00737E28">
      <w:pPr>
        <w:ind w:left="360"/>
        <w:rPr>
          <w:rFonts w:ascii="ArialMT" w:hAnsi="ArialMT" w:cs="ArialMT"/>
          <w:sz w:val="48"/>
          <w:szCs w:val="48"/>
        </w:rPr>
      </w:pPr>
      <w:r>
        <w:rPr>
          <w:rFonts w:ascii="ArialMT" w:hAnsi="ArialMT" w:cs="ArialMT"/>
          <w:sz w:val="48"/>
          <w:szCs w:val="48"/>
        </w:rPr>
        <w:t>-Imaginatively rehearsing for future problem-solving and living</w:t>
      </w:r>
    </w:p>
    <w:p w:rsidR="00E31030" w:rsidRDefault="00E31030" w:rsidP="00737E28">
      <w:pPr>
        <w:ind w:left="360"/>
        <w:rPr>
          <w:rFonts w:ascii="ArialMT" w:hAnsi="ArialMT" w:cs="ArialMT"/>
          <w:sz w:val="48"/>
          <w:szCs w:val="48"/>
        </w:rPr>
      </w:pPr>
    </w:p>
    <w:p w:rsidR="00E31030" w:rsidRPr="004F4A78" w:rsidRDefault="00345B06" w:rsidP="00345B06">
      <w:pPr>
        <w:ind w:left="360"/>
        <w:rPr>
          <w:rFonts w:ascii="ArialMT" w:hAnsi="ArialMT" w:cs="ArialMT"/>
          <w:sz w:val="48"/>
          <w:szCs w:val="48"/>
        </w:rPr>
      </w:pPr>
      <w:r>
        <w:rPr>
          <w:rFonts w:ascii="ArialMT" w:hAnsi="ArialMT" w:cs="ArialMT"/>
          <w:sz w:val="48"/>
          <w:szCs w:val="48"/>
        </w:rPr>
        <w:br w:type="page"/>
      </w:r>
      <w:r w:rsidR="00E31030">
        <w:rPr>
          <w:rFonts w:ascii="TimesNewRomanPSMT" w:hAnsi="TimesNewRomanPSMT" w:cs="TimesNewRomanPSMT"/>
          <w:b/>
          <w:bCs/>
          <w:color w:val="000000"/>
          <w:sz w:val="56"/>
          <w:szCs w:val="56"/>
        </w:rPr>
        <w:lastRenderedPageBreak/>
        <w:t>Gut check!</w:t>
      </w:r>
    </w:p>
    <w:p w:rsidR="00E31030" w:rsidRPr="004F4A78" w:rsidRDefault="00E31030" w:rsidP="00E31030">
      <w:pPr>
        <w:rPr>
          <w:sz w:val="28"/>
        </w:rPr>
      </w:pPr>
      <w:r w:rsidRPr="004F4A78">
        <w:rPr>
          <w:sz w:val="28"/>
        </w:rPr>
        <w:t>Using the five kinds of knowledge and composing to plan instruction basically boils down to these three moves:</w:t>
      </w:r>
    </w:p>
    <w:p w:rsidR="00E31030" w:rsidRPr="004F4A78" w:rsidRDefault="00E31030" w:rsidP="00E31030">
      <w:pPr>
        <w:rPr>
          <w:sz w:val="28"/>
        </w:rPr>
      </w:pPr>
    </w:p>
    <w:p w:rsidR="00E31030" w:rsidRPr="00345B06" w:rsidRDefault="00E31030" w:rsidP="00345B06">
      <w:pPr>
        <w:pStyle w:val="ListParagraph"/>
        <w:numPr>
          <w:ilvl w:val="0"/>
          <w:numId w:val="7"/>
        </w:numPr>
        <w:rPr>
          <w:sz w:val="28"/>
        </w:rPr>
      </w:pPr>
      <w:r w:rsidRPr="00345B06">
        <w:rPr>
          <w:sz w:val="28"/>
        </w:rPr>
        <w:t xml:space="preserve">Ask: What </w:t>
      </w:r>
      <w:r w:rsidRPr="00345B06">
        <w:rPr>
          <w:i/>
          <w:sz w:val="28"/>
        </w:rPr>
        <w:t>activities</w:t>
      </w:r>
      <w:r w:rsidRPr="00345B06">
        <w:rPr>
          <w:sz w:val="28"/>
        </w:rPr>
        <w:t xml:space="preserve"> will I use to foreground the </w:t>
      </w:r>
      <w:r w:rsidRPr="007063CE">
        <w:rPr>
          <w:b/>
          <w:sz w:val="28"/>
        </w:rPr>
        <w:t>purpose</w:t>
      </w:r>
      <w:r w:rsidRPr="00345B06">
        <w:rPr>
          <w:sz w:val="28"/>
        </w:rPr>
        <w:t xml:space="preserve"> of the immediate meaning-making and composing and the purposes of composing this text structure in the future?</w:t>
      </w:r>
    </w:p>
    <w:p w:rsidR="00E31030" w:rsidRPr="004F4A78" w:rsidRDefault="00E31030" w:rsidP="007063CE">
      <w:pPr>
        <w:ind w:left="360"/>
        <w:rPr>
          <w:sz w:val="28"/>
        </w:rPr>
      </w:pPr>
      <w:r w:rsidRPr="004F4A78">
        <w:rPr>
          <w:sz w:val="28"/>
        </w:rPr>
        <w:t xml:space="preserve"> </w:t>
      </w:r>
      <w:r w:rsidR="007063CE">
        <w:rPr>
          <w:sz w:val="28"/>
        </w:rPr>
        <w:t xml:space="preserve">    </w:t>
      </w:r>
      <w:r w:rsidRPr="004F4A78">
        <w:rPr>
          <w:sz w:val="28"/>
        </w:rPr>
        <w:t xml:space="preserve">Ask: How am I providing an </w:t>
      </w:r>
      <w:r w:rsidRPr="007063CE">
        <w:rPr>
          <w:b/>
          <w:sz w:val="28"/>
        </w:rPr>
        <w:t>immediate context</w:t>
      </w:r>
      <w:r w:rsidRPr="004F4A78">
        <w:rPr>
          <w:sz w:val="28"/>
        </w:rPr>
        <w:t xml:space="preserve"> of use (like inquiry) that will require and reward the learning of the new text structure through both reading and composing?  </w:t>
      </w:r>
    </w:p>
    <w:p w:rsidR="00E31030" w:rsidRPr="004F4A78" w:rsidRDefault="00E31030" w:rsidP="00E31030">
      <w:pPr>
        <w:rPr>
          <w:sz w:val="28"/>
        </w:rPr>
      </w:pPr>
      <w:r w:rsidRPr="004F4A78">
        <w:rPr>
          <w:sz w:val="28"/>
        </w:rPr>
        <w:t>THIS IS HOW THE PREREQUISITE KNOWLEDGE OF PURPOSE AND CONTEXT IS ACHIEVED.</w:t>
      </w:r>
    </w:p>
    <w:p w:rsidR="00E31030" w:rsidRPr="004F4A78" w:rsidRDefault="00E31030" w:rsidP="00E31030">
      <w:pPr>
        <w:rPr>
          <w:sz w:val="28"/>
        </w:rPr>
      </w:pPr>
    </w:p>
    <w:p w:rsidR="00E31030" w:rsidRPr="00345B06" w:rsidRDefault="00E31030" w:rsidP="00345B06">
      <w:pPr>
        <w:pStyle w:val="ListParagraph"/>
        <w:numPr>
          <w:ilvl w:val="0"/>
          <w:numId w:val="7"/>
        </w:numPr>
        <w:rPr>
          <w:sz w:val="28"/>
        </w:rPr>
      </w:pPr>
      <w:r w:rsidRPr="00345B06">
        <w:rPr>
          <w:sz w:val="28"/>
        </w:rPr>
        <w:t xml:space="preserve">Ask: What </w:t>
      </w:r>
      <w:r w:rsidRPr="00345B06">
        <w:rPr>
          <w:i/>
          <w:sz w:val="28"/>
        </w:rPr>
        <w:t>activities</w:t>
      </w:r>
      <w:r w:rsidRPr="00345B06">
        <w:rPr>
          <w:sz w:val="28"/>
        </w:rPr>
        <w:t xml:space="preserve"> will I provide to help students </w:t>
      </w:r>
      <w:r w:rsidRPr="007063CE">
        <w:rPr>
          <w:b/>
          <w:sz w:val="28"/>
        </w:rPr>
        <w:t>activate relevant background knowledge</w:t>
      </w:r>
      <w:r w:rsidRPr="00345B06">
        <w:rPr>
          <w:sz w:val="28"/>
        </w:rPr>
        <w:t xml:space="preserve"> and to </w:t>
      </w:r>
      <w:r w:rsidR="007063CE">
        <w:rPr>
          <w:b/>
          <w:sz w:val="28"/>
        </w:rPr>
        <w:t>develop</w:t>
      </w:r>
      <w:r w:rsidRPr="007063CE">
        <w:rPr>
          <w:b/>
          <w:sz w:val="28"/>
        </w:rPr>
        <w:t xml:space="preserve"> new knowledge</w:t>
      </w:r>
      <w:r w:rsidRPr="00345B06">
        <w:rPr>
          <w:sz w:val="28"/>
        </w:rPr>
        <w:t xml:space="preserve"> that will be necessary </w:t>
      </w:r>
      <w:r w:rsidR="007063CE">
        <w:rPr>
          <w:sz w:val="28"/>
        </w:rPr>
        <w:t>to composing (or comprehending)?</w:t>
      </w:r>
      <w:r w:rsidRPr="00345B06">
        <w:rPr>
          <w:sz w:val="28"/>
        </w:rPr>
        <w:t xml:space="preserve">  </w:t>
      </w:r>
    </w:p>
    <w:p w:rsidR="00E31030" w:rsidRPr="007063CE" w:rsidRDefault="00E31030" w:rsidP="007063CE">
      <w:pPr>
        <w:pStyle w:val="ListParagraph"/>
        <w:rPr>
          <w:sz w:val="28"/>
        </w:rPr>
      </w:pPr>
      <w:r w:rsidRPr="004F4A78">
        <w:rPr>
          <w:sz w:val="28"/>
        </w:rPr>
        <w:t xml:space="preserve">b) How are these activities helping students to </w:t>
      </w:r>
      <w:r w:rsidR="007063CE" w:rsidRPr="007063CE">
        <w:rPr>
          <w:i/>
          <w:sz w:val="28"/>
        </w:rPr>
        <w:t>access</w:t>
      </w:r>
      <w:r w:rsidR="007063CE">
        <w:rPr>
          <w:sz w:val="28"/>
        </w:rPr>
        <w:t xml:space="preserve"> and </w:t>
      </w:r>
      <w:r w:rsidRPr="004F4A78">
        <w:rPr>
          <w:i/>
          <w:sz w:val="28"/>
        </w:rPr>
        <w:t>generate</w:t>
      </w:r>
      <w:r w:rsidRPr="004F4A78">
        <w:rPr>
          <w:sz w:val="28"/>
        </w:rPr>
        <w:t xml:space="preserve"> the necessa</w:t>
      </w:r>
      <w:r w:rsidR="007063CE">
        <w:rPr>
          <w:sz w:val="28"/>
        </w:rPr>
        <w:t>ry material for their composing?</w:t>
      </w:r>
    </w:p>
    <w:p w:rsidR="00E31030" w:rsidRPr="004F4A78" w:rsidRDefault="00E31030" w:rsidP="00E31030">
      <w:pPr>
        <w:pStyle w:val="ListParagraph"/>
        <w:rPr>
          <w:sz w:val="28"/>
        </w:rPr>
      </w:pPr>
      <w:r w:rsidRPr="004F4A78">
        <w:rPr>
          <w:sz w:val="28"/>
        </w:rPr>
        <w:t>THE</w:t>
      </w:r>
      <w:r w:rsidR="007063CE">
        <w:rPr>
          <w:sz w:val="28"/>
        </w:rPr>
        <w:t>SE</w:t>
      </w:r>
      <w:r w:rsidRPr="004F4A78">
        <w:rPr>
          <w:sz w:val="28"/>
        </w:rPr>
        <w:t xml:space="preserve"> ACTIVITIES ARE HOW PROCEDURAL KNOWLEDGE OF SUBSTANCE IS ENACTED. DECLARATIVE KNOWLEDGE OF SUBSTANCE NECESSARILY FOLLOWS.</w:t>
      </w:r>
    </w:p>
    <w:p w:rsidR="00E31030" w:rsidRPr="004F4A78" w:rsidRDefault="00E31030" w:rsidP="00E31030">
      <w:pPr>
        <w:pStyle w:val="ListParagraph"/>
        <w:rPr>
          <w:sz w:val="28"/>
        </w:rPr>
      </w:pPr>
    </w:p>
    <w:p w:rsidR="00E31030" w:rsidRPr="004F4A78" w:rsidRDefault="00E31030" w:rsidP="00E31030">
      <w:pPr>
        <w:pStyle w:val="ListParagraph"/>
        <w:numPr>
          <w:ilvl w:val="0"/>
          <w:numId w:val="7"/>
        </w:numPr>
        <w:rPr>
          <w:sz w:val="28"/>
        </w:rPr>
      </w:pPr>
      <w:r w:rsidRPr="004F4A78">
        <w:rPr>
          <w:sz w:val="28"/>
        </w:rPr>
        <w:t xml:space="preserve">Ask: What </w:t>
      </w:r>
      <w:r w:rsidRPr="004F4A78">
        <w:rPr>
          <w:i/>
          <w:sz w:val="28"/>
        </w:rPr>
        <w:t xml:space="preserve">activities </w:t>
      </w:r>
      <w:r w:rsidRPr="004F4A78">
        <w:rPr>
          <w:sz w:val="28"/>
        </w:rPr>
        <w:t xml:space="preserve">will I provide to help students </w:t>
      </w:r>
      <w:r w:rsidRPr="007063CE">
        <w:rPr>
          <w:b/>
          <w:sz w:val="28"/>
        </w:rPr>
        <w:t>select and shape the material</w:t>
      </w:r>
      <w:r w:rsidRPr="004F4A78">
        <w:rPr>
          <w:sz w:val="28"/>
        </w:rPr>
        <w:t xml:space="preserve"> into a composition that has specific meanings and effects?</w:t>
      </w:r>
    </w:p>
    <w:p w:rsidR="00E31030" w:rsidRPr="004F4A78" w:rsidRDefault="00E31030" w:rsidP="00E31030">
      <w:pPr>
        <w:pStyle w:val="ListParagraph"/>
        <w:rPr>
          <w:sz w:val="28"/>
        </w:rPr>
      </w:pPr>
      <w:r w:rsidRPr="004F4A78">
        <w:rPr>
          <w:sz w:val="28"/>
        </w:rPr>
        <w:t xml:space="preserve">b) How are these activities helping students to explore the ways of </w:t>
      </w:r>
      <w:r w:rsidRPr="007063CE">
        <w:rPr>
          <w:b/>
          <w:sz w:val="28"/>
        </w:rPr>
        <w:t>structuring and shaping material in ways that fit the conventions of the text structure</w:t>
      </w:r>
      <w:r w:rsidRPr="004F4A78">
        <w:rPr>
          <w:sz w:val="28"/>
        </w:rPr>
        <w:t>, and that lead to particular meanings and effects?</w:t>
      </w:r>
    </w:p>
    <w:p w:rsidR="00E31030" w:rsidRPr="004F4A78" w:rsidRDefault="00E31030" w:rsidP="00E31030">
      <w:pPr>
        <w:pStyle w:val="ListParagraph"/>
        <w:rPr>
          <w:sz w:val="28"/>
        </w:rPr>
      </w:pPr>
    </w:p>
    <w:p w:rsidR="007251B3" w:rsidRDefault="00E31030" w:rsidP="00E31030">
      <w:pPr>
        <w:pStyle w:val="ListParagraph"/>
        <w:rPr>
          <w:sz w:val="28"/>
        </w:rPr>
      </w:pPr>
      <w:r w:rsidRPr="004F4A78">
        <w:rPr>
          <w:sz w:val="28"/>
        </w:rPr>
        <w:t>THE</w:t>
      </w:r>
      <w:r w:rsidR="007063CE">
        <w:rPr>
          <w:sz w:val="28"/>
        </w:rPr>
        <w:t>SE</w:t>
      </w:r>
      <w:r w:rsidRPr="004F4A78">
        <w:rPr>
          <w:sz w:val="28"/>
        </w:rPr>
        <w:t xml:space="preserve"> ACTIVITIES ARE HOW PROCEDURAL KNOWLEDGE OF FORM IS PRACTICED AND ENACTED.   DECLARATIVE KNOWLEDGE OF FORM NECESSARILY FOLLOWS, AND SO DOES DEEP UNDERSTANDING OF HOW A PARTICULAR TEXT STRUCTURES PARTICULAR CONTENT FOR SPECIFIC MEANINGS AND EFFECTS.</w:t>
      </w:r>
    </w:p>
    <w:p w:rsidR="007251B3" w:rsidRDefault="007251B3">
      <w:pPr>
        <w:rPr>
          <w:sz w:val="28"/>
          <w:szCs w:val="24"/>
        </w:rPr>
      </w:pPr>
      <w:r>
        <w:rPr>
          <w:sz w:val="28"/>
        </w:rPr>
        <w:br w:type="page"/>
      </w:r>
    </w:p>
    <w:p w:rsidR="007251B3" w:rsidRDefault="007063CE" w:rsidP="007251B3">
      <w:pPr>
        <w:widowControl w:val="0"/>
        <w:autoSpaceDE w:val="0"/>
        <w:autoSpaceDN w:val="0"/>
        <w:adjustRightInd w:val="0"/>
        <w:rPr>
          <w:rFonts w:ascii="TimesNewRomanPSMT" w:hAnsi="TimesNewRomanPSMT" w:cs="TimesNewRomanPSMT"/>
          <w:b/>
          <w:bCs/>
          <w:color w:val="000000"/>
          <w:sz w:val="48"/>
          <w:szCs w:val="48"/>
        </w:rPr>
      </w:pPr>
      <w:r>
        <w:rPr>
          <w:rFonts w:ascii="TimesNewRomanPSMT" w:hAnsi="TimesNewRomanPSMT" w:cs="TimesNewRomanPSMT"/>
          <w:b/>
          <w:bCs/>
          <w:color w:val="000000"/>
          <w:sz w:val="48"/>
          <w:szCs w:val="48"/>
        </w:rPr>
        <w:lastRenderedPageBreak/>
        <w:t xml:space="preserve">FRONTLOADING for </w:t>
      </w:r>
      <w:r w:rsidR="007251B3">
        <w:rPr>
          <w:rFonts w:ascii="TimesNewRomanPSMT" w:hAnsi="TimesNewRomanPSMT" w:cs="TimesNewRomanPSMT"/>
          <w:b/>
          <w:bCs/>
          <w:color w:val="000000"/>
          <w:sz w:val="48"/>
          <w:szCs w:val="48"/>
        </w:rPr>
        <w:t>Argument</w:t>
      </w:r>
    </w:p>
    <w:p w:rsidR="007251B3"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sidRPr="00737E28">
        <w:rPr>
          <w:rFonts w:ascii="TimesNewRomanPSMT" w:hAnsi="TimesNewRomanPSMT" w:cs="TimesNewRomanPSMT"/>
          <w:color w:val="000000"/>
          <w:sz w:val="36"/>
          <w:szCs w:val="32"/>
        </w:rPr>
        <w:t>Ponder this: why do people bother to argue? List three</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roofErr w:type="gramStart"/>
      <w:r w:rsidRPr="00737E28">
        <w:rPr>
          <w:rFonts w:ascii="TimesNewRomanPSMT" w:hAnsi="TimesNewRomanPSMT" w:cs="TimesNewRomanPSMT"/>
          <w:color w:val="000000"/>
          <w:sz w:val="36"/>
          <w:szCs w:val="32"/>
        </w:rPr>
        <w:t>reasons</w:t>
      </w:r>
      <w:proofErr w:type="gramEnd"/>
      <w:r w:rsidRPr="00737E28">
        <w:rPr>
          <w:rFonts w:ascii="TimesNewRomanPSMT" w:hAnsi="TimesNewRomanPSMT" w:cs="TimesNewRomanPSMT"/>
          <w:color w:val="000000"/>
          <w:sz w:val="36"/>
          <w:szCs w:val="32"/>
        </w:rPr>
        <w:t xml:space="preserve"> why you've gotten into an argument recently:</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sidRPr="00737E28">
        <w:rPr>
          <w:rFonts w:ascii="TimesNewRomanPSMT" w:hAnsi="TimesNewRomanPSMT" w:cs="TimesNewRomanPSMT"/>
          <w:color w:val="000000"/>
          <w:sz w:val="36"/>
          <w:szCs w:val="32"/>
        </w:rPr>
        <w:t>Think about times you've lost arguments, and times you've</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roofErr w:type="gramStart"/>
      <w:r w:rsidRPr="00737E28">
        <w:rPr>
          <w:rFonts w:ascii="TimesNewRomanPSMT" w:hAnsi="TimesNewRomanPSMT" w:cs="TimesNewRomanPSMT"/>
          <w:color w:val="000000"/>
          <w:sz w:val="36"/>
          <w:szCs w:val="32"/>
        </w:rPr>
        <w:t>won</w:t>
      </w:r>
      <w:proofErr w:type="gramEnd"/>
      <w:r w:rsidRPr="00737E28">
        <w:rPr>
          <w:rFonts w:ascii="TimesNewRomanPSMT" w:hAnsi="TimesNewRomanPSMT" w:cs="TimesNewRomanPSMT"/>
          <w:color w:val="000000"/>
          <w:sz w:val="36"/>
          <w:szCs w:val="32"/>
        </w:rPr>
        <w:t xml:space="preserve"> arguments. What makes a good argument? How do</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roofErr w:type="gramStart"/>
      <w:r w:rsidRPr="00737E28">
        <w:rPr>
          <w:rFonts w:ascii="TimesNewRomanPSMT" w:hAnsi="TimesNewRomanPSMT" w:cs="TimesNewRomanPSMT"/>
          <w:color w:val="000000"/>
          <w:sz w:val="36"/>
          <w:szCs w:val="32"/>
        </w:rPr>
        <w:t>you</w:t>
      </w:r>
      <w:proofErr w:type="gramEnd"/>
      <w:r w:rsidRPr="00737E28">
        <w:rPr>
          <w:rFonts w:ascii="TimesNewRomanPSMT" w:hAnsi="TimesNewRomanPSMT" w:cs="TimesNewRomanPSMT"/>
          <w:color w:val="000000"/>
          <w:sz w:val="36"/>
          <w:szCs w:val="32"/>
        </w:rPr>
        <w:t xml:space="preserve"> win people over to your side? List three ingredients to a</w:t>
      </w:r>
      <w:r>
        <w:rPr>
          <w:rFonts w:ascii="TimesNewRomanPSMT" w:hAnsi="TimesNewRomanPSMT" w:cs="TimesNewRomanPSMT"/>
          <w:color w:val="000000"/>
          <w:sz w:val="36"/>
          <w:szCs w:val="32"/>
        </w:rPr>
        <w:t xml:space="preserve"> </w:t>
      </w:r>
      <w:r w:rsidRPr="00737E28">
        <w:rPr>
          <w:rFonts w:ascii="TimesNewRomanPSMT" w:hAnsi="TimesNewRomanPSMT" w:cs="TimesNewRomanPSMT"/>
          <w:color w:val="000000"/>
          <w:sz w:val="36"/>
          <w:szCs w:val="32"/>
        </w:rPr>
        <w:t>great argument:</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sidRPr="00737E28">
        <w:rPr>
          <w:rFonts w:ascii="TimesNewRomanPSMT" w:hAnsi="TimesNewRomanPSMT" w:cs="TimesNewRomanPSMT"/>
          <w:color w:val="000000"/>
          <w:sz w:val="36"/>
          <w:szCs w:val="32"/>
        </w:rPr>
        <w:t>Why should you care about arguments? Feel free to use an</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roofErr w:type="gramStart"/>
      <w:r w:rsidRPr="00737E28">
        <w:rPr>
          <w:rFonts w:ascii="TimesNewRomanPSMT" w:hAnsi="TimesNewRomanPSMT" w:cs="TimesNewRomanPSMT"/>
          <w:color w:val="000000"/>
          <w:sz w:val="36"/>
          <w:szCs w:val="32"/>
        </w:rPr>
        <w:t>example</w:t>
      </w:r>
      <w:proofErr w:type="gramEnd"/>
      <w:r w:rsidRPr="00737E28">
        <w:rPr>
          <w:rFonts w:ascii="TimesNewRomanPSMT" w:hAnsi="TimesNewRomanPSMT" w:cs="TimesNewRomanPSMT"/>
          <w:color w:val="000000"/>
          <w:sz w:val="36"/>
          <w:szCs w:val="32"/>
        </w:rPr>
        <w:t xml:space="preserve"> from your own life, from politics, from science, law,</w:t>
      </w:r>
      <w:r>
        <w:rPr>
          <w:rFonts w:ascii="TimesNewRomanPSMT" w:hAnsi="TimesNewRomanPSMT" w:cs="TimesNewRomanPSMT"/>
          <w:color w:val="000000"/>
          <w:sz w:val="36"/>
          <w:szCs w:val="32"/>
        </w:rPr>
        <w:t xml:space="preserve"> </w:t>
      </w:r>
      <w:r w:rsidRPr="00737E28">
        <w:rPr>
          <w:rFonts w:ascii="TimesNewRomanPSMT" w:hAnsi="TimesNewRomanPSMT" w:cs="TimesNewRomanPSMT"/>
          <w:color w:val="000000"/>
          <w:sz w:val="36"/>
          <w:szCs w:val="32"/>
        </w:rPr>
        <w:t>medicine, from history:</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sidRPr="00737E28">
        <w:rPr>
          <w:rFonts w:ascii="TimesNewRomanPSMT" w:hAnsi="TimesNewRomanPSMT" w:cs="TimesNewRomanPSMT"/>
          <w:color w:val="000000"/>
          <w:sz w:val="36"/>
          <w:szCs w:val="32"/>
        </w:rPr>
        <w:t>How can a good argument be powerful?</w:t>
      </w:r>
    </w:p>
    <w:p w:rsidR="007251B3"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sidRPr="00737E28">
        <w:rPr>
          <w:rFonts w:ascii="TimesNewRomanPSMT" w:hAnsi="TimesNewRomanPSMT" w:cs="TimesNewRomanPSMT"/>
          <w:color w:val="000000"/>
          <w:sz w:val="36"/>
          <w:szCs w:val="32"/>
        </w:rPr>
        <w:t>How can a bad argument be powerful?</w:t>
      </w:r>
    </w:p>
    <w:p w:rsidR="007251B3"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
    <w:p w:rsidR="007251B3"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r>
        <w:rPr>
          <w:rFonts w:ascii="TimesNewRomanPSMT" w:hAnsi="TimesNewRomanPSMT" w:cs="TimesNewRomanPSMT"/>
          <w:color w:val="000000"/>
          <w:sz w:val="36"/>
          <w:szCs w:val="32"/>
        </w:rPr>
        <w:t>TYPES OF ARGUMENT</w:t>
      </w:r>
    </w:p>
    <w:p w:rsidR="007251B3" w:rsidRDefault="007251B3" w:rsidP="007251B3">
      <w:pPr>
        <w:rPr>
          <w:rFonts w:ascii="Times" w:hAnsi="Times"/>
          <w:sz w:val="20"/>
        </w:rPr>
      </w:pPr>
      <w:r>
        <w:rPr>
          <w:rFonts w:ascii="Times" w:hAnsi="Times"/>
          <w:b/>
          <w:sz w:val="20"/>
        </w:rPr>
        <w:t>1. Arguments of Interpretation (units that move from local inferences leading to global/structural ones)</w:t>
      </w:r>
    </w:p>
    <w:p w:rsidR="007251B3" w:rsidRDefault="007251B3" w:rsidP="007251B3">
      <w:pPr>
        <w:rPr>
          <w:rFonts w:ascii="Times" w:hAnsi="Times"/>
          <w:sz w:val="20"/>
        </w:rPr>
      </w:pPr>
      <w:r>
        <w:rPr>
          <w:rFonts w:ascii="Times" w:hAnsi="Times"/>
          <w:b/>
          <w:sz w:val="20"/>
        </w:rPr>
        <w:t>2. Arguments of Definition and Evaluation (units that move from developing extended definition into making judgments using them)</w:t>
      </w:r>
    </w:p>
    <w:p w:rsidR="007251B3" w:rsidRDefault="007251B3" w:rsidP="007251B3">
      <w:pPr>
        <w:rPr>
          <w:rFonts w:ascii="Times" w:hAnsi="Times"/>
          <w:sz w:val="20"/>
        </w:rPr>
      </w:pPr>
      <w:r>
        <w:rPr>
          <w:rFonts w:ascii="Times" w:hAnsi="Times"/>
          <w:b/>
          <w:sz w:val="20"/>
        </w:rPr>
        <w:t>3. Arguments of Fact, Judgment, and Policy (units that move from establishing arguments of fact [doing inquiry], weaving them into judgments, and using those to inform policy choices)</w:t>
      </w:r>
    </w:p>
    <w:p w:rsidR="007251B3" w:rsidRPr="00737E28" w:rsidRDefault="007251B3" w:rsidP="007251B3">
      <w:pPr>
        <w:widowControl w:val="0"/>
        <w:autoSpaceDE w:val="0"/>
        <w:autoSpaceDN w:val="0"/>
        <w:adjustRightInd w:val="0"/>
        <w:spacing w:line="360" w:lineRule="auto"/>
        <w:rPr>
          <w:rFonts w:ascii="TimesNewRomanPSMT" w:hAnsi="TimesNewRomanPSMT" w:cs="TimesNewRomanPSMT"/>
          <w:color w:val="000000"/>
          <w:sz w:val="36"/>
          <w:szCs w:val="32"/>
        </w:rPr>
      </w:pPr>
    </w:p>
    <w:p w:rsidR="007251B3" w:rsidRPr="00642965" w:rsidRDefault="007251B3" w:rsidP="007251B3">
      <w:pPr>
        <w:rPr>
          <w:sz w:val="28"/>
        </w:rPr>
      </w:pPr>
      <w:r>
        <w:rPr>
          <w:rFonts w:ascii="TimesNewRomanPSMT" w:hAnsi="TimesNewRomanPSMT" w:cs="TimesNewRomanPSMT"/>
          <w:b/>
          <w:bCs/>
          <w:color w:val="000000"/>
          <w:sz w:val="40"/>
          <w:szCs w:val="40"/>
        </w:rPr>
        <w:br w:type="page"/>
      </w:r>
    </w:p>
    <w:p w:rsidR="007251B3" w:rsidRDefault="007251B3" w:rsidP="007251B3">
      <w:pPr>
        <w:rPr>
          <w:sz w:val="40"/>
        </w:rPr>
      </w:pPr>
    </w:p>
    <w:p w:rsidR="00E31030" w:rsidRPr="004F4A78" w:rsidRDefault="00E31030" w:rsidP="00E31030">
      <w:pPr>
        <w:pStyle w:val="ListParagraph"/>
        <w:rPr>
          <w:sz w:val="28"/>
        </w:rPr>
      </w:pPr>
    </w:p>
    <w:p w:rsidR="00737E28" w:rsidRDefault="00737E28"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b/>
          <w:bCs/>
          <w:color w:val="000000"/>
          <w:sz w:val="48"/>
          <w:szCs w:val="48"/>
        </w:rPr>
      </w:pPr>
      <w:proofErr w:type="spellStart"/>
      <w:r>
        <w:rPr>
          <w:rFonts w:ascii="TimesNewRomanPSMT" w:hAnsi="TimesNewRomanPSMT" w:cs="TimesNewRomanPSMT"/>
          <w:b/>
          <w:bCs/>
          <w:color w:val="000000"/>
          <w:sz w:val="48"/>
          <w:szCs w:val="48"/>
        </w:rPr>
        <w:t>Toulmin’s</w:t>
      </w:r>
      <w:proofErr w:type="spellEnd"/>
      <w:r>
        <w:rPr>
          <w:rFonts w:ascii="TimesNewRomanPSMT" w:hAnsi="TimesNewRomanPSMT" w:cs="TimesNewRomanPSMT"/>
          <w:b/>
          <w:bCs/>
          <w:color w:val="000000"/>
          <w:sz w:val="48"/>
          <w:szCs w:val="48"/>
        </w:rPr>
        <w:t xml:space="preserve"> Model of Argumentation</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r w:rsidRPr="00737E28">
        <w:rPr>
          <w:rFonts w:ascii="TimesNewRomanPSMT" w:hAnsi="TimesNewRomanPSMT" w:cs="TimesNewRomanPSMT"/>
          <w:color w:val="000000"/>
          <w:sz w:val="28"/>
          <w:szCs w:val="28"/>
        </w:rPr>
        <w:t>CLAIM: The starting point for an argument. Good claims must be debatable, defensible, and insight-yielding.</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r w:rsidRPr="00737E28">
        <w:rPr>
          <w:rFonts w:ascii="TimesNewRomanPSMT" w:hAnsi="TimesNewRomanPSMT" w:cs="TimesNewRomanPSMT"/>
          <w:color w:val="000000"/>
          <w:sz w:val="28"/>
          <w:szCs w:val="28"/>
        </w:rPr>
        <w:t xml:space="preserve">DATA: Answers the question: “What makes you say so?” or “What do you have to go on?” For an argument to move forward the audience must at least provisionally accept the data. Data provide a safe starting point. </w:t>
      </w:r>
      <w:proofErr w:type="gramStart"/>
      <w:r w:rsidRPr="00737E28">
        <w:rPr>
          <w:rFonts w:ascii="TimesNewRomanPSMT" w:hAnsi="TimesNewRomanPSMT" w:cs="TimesNewRomanPSMT"/>
          <w:color w:val="000000"/>
          <w:sz w:val="28"/>
          <w:szCs w:val="28"/>
        </w:rPr>
        <w:t>AKA Evidence.</w:t>
      </w:r>
      <w:proofErr w:type="gramEnd"/>
      <w:r w:rsidR="005B27A7">
        <w:rPr>
          <w:rFonts w:ascii="TimesNewRomanPSMT" w:hAnsi="TimesNewRomanPSMT" w:cs="TimesNewRomanPSMT"/>
          <w:color w:val="000000"/>
          <w:sz w:val="28"/>
          <w:szCs w:val="28"/>
        </w:rPr>
        <w:t xml:space="preserve">  DATA is WHAT YOU SHOULD NOTICE AND ATTEND TO.</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r w:rsidRPr="00737E28">
        <w:rPr>
          <w:rFonts w:ascii="TimesNewRomanPSMT" w:hAnsi="TimesNewRomanPSMT" w:cs="TimesNewRomanPSMT"/>
          <w:color w:val="000000"/>
          <w:sz w:val="28"/>
          <w:szCs w:val="28"/>
        </w:rPr>
        <w:t>WARRANT: Answers the question: “So what?” or “What allows you to move from those data to that claim?” Warrants are almost always some kind of general rule or principle. Warrants typically must be supported with backing until the audience would both see and share</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roofErr w:type="gramStart"/>
      <w:r w:rsidRPr="00737E28">
        <w:rPr>
          <w:rFonts w:ascii="TimesNewRomanPSMT" w:hAnsi="TimesNewRomanPSMT" w:cs="TimesNewRomanPSMT"/>
          <w:color w:val="000000"/>
          <w:sz w:val="28"/>
          <w:szCs w:val="28"/>
        </w:rPr>
        <w:t>the</w:t>
      </w:r>
      <w:proofErr w:type="gramEnd"/>
      <w:r w:rsidRPr="00737E28">
        <w:rPr>
          <w:rFonts w:ascii="TimesNewRomanPSMT" w:hAnsi="TimesNewRomanPSMT" w:cs="TimesNewRomanPSMT"/>
          <w:color w:val="000000"/>
          <w:sz w:val="28"/>
          <w:szCs w:val="28"/>
        </w:rPr>
        <w:t xml:space="preserve"> value of the warrant.</w:t>
      </w:r>
      <w:r w:rsidR="005B27A7">
        <w:rPr>
          <w:rFonts w:ascii="TimesNewRomanPSMT" w:hAnsi="TimesNewRomanPSMT" w:cs="TimesNewRomanPSMT"/>
          <w:color w:val="000000"/>
          <w:sz w:val="28"/>
          <w:szCs w:val="28"/>
        </w:rPr>
        <w:t xml:space="preserve">  A WARRANT IS A “RULE OF NOTICE” FOR INTERPRETATION.</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b/>
          <w:i/>
          <w:color w:val="000000"/>
          <w:sz w:val="28"/>
          <w:szCs w:val="28"/>
        </w:rPr>
      </w:pPr>
      <w:r w:rsidRPr="00737E28">
        <w:rPr>
          <w:rFonts w:ascii="TimesNewRomanPSMT" w:hAnsi="TimesNewRomanPSMT" w:cs="TimesNewRomanPSMT"/>
          <w:b/>
          <w:i/>
          <w:color w:val="000000"/>
          <w:sz w:val="28"/>
          <w:szCs w:val="28"/>
        </w:rPr>
        <w:t>Arguments turn on warrants. Warrants are the reasoning and the thinking about the data. Without warrants, there is no argument.</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r w:rsidRPr="00737E28">
        <w:rPr>
          <w:rFonts w:ascii="TimesNewRomanPSMT" w:hAnsi="TimesNewRomanPSMT" w:cs="TimesNewRomanPSMT"/>
          <w:color w:val="000000"/>
          <w:sz w:val="28"/>
          <w:szCs w:val="28"/>
        </w:rPr>
        <w:t xml:space="preserve">BACKING: Answers the question “How do you know </w:t>
      </w:r>
      <w:proofErr w:type="gramStart"/>
      <w:r w:rsidRPr="00737E28">
        <w:rPr>
          <w:rFonts w:ascii="TimesNewRomanPSMT" w:hAnsi="TimesNewRomanPSMT" w:cs="TimesNewRomanPSMT"/>
          <w:color w:val="000000"/>
          <w:sz w:val="28"/>
          <w:szCs w:val="28"/>
        </w:rPr>
        <w:t>[ that</w:t>
      </w:r>
      <w:proofErr w:type="gramEnd"/>
      <w:r w:rsidRPr="00737E28">
        <w:rPr>
          <w:rFonts w:ascii="TimesNewRomanPSMT" w:hAnsi="TimesNewRomanPSMT" w:cs="TimesNewRomanPSMT"/>
          <w:color w:val="000000"/>
          <w:sz w:val="28"/>
          <w:szCs w:val="28"/>
        </w:rPr>
        <w:t xml:space="preserve"> . . . (the warrant) is something we should value/believe?]” Backing is required</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roofErr w:type="gramStart"/>
      <w:r w:rsidRPr="00737E28">
        <w:rPr>
          <w:rFonts w:ascii="TimesNewRomanPSMT" w:hAnsi="TimesNewRomanPSMT" w:cs="TimesNewRomanPSMT"/>
          <w:color w:val="000000"/>
          <w:sz w:val="28"/>
          <w:szCs w:val="28"/>
        </w:rPr>
        <w:t>until</w:t>
      </w:r>
      <w:proofErr w:type="gramEnd"/>
      <w:r w:rsidRPr="00737E28">
        <w:rPr>
          <w:rFonts w:ascii="TimesNewRomanPSMT" w:hAnsi="TimesNewRomanPSMT" w:cs="TimesNewRomanPSMT"/>
          <w:color w:val="000000"/>
          <w:sz w:val="28"/>
          <w:szCs w:val="28"/>
        </w:rPr>
        <w:t xml:space="preserve"> the point that the audience shares the value of the warrant.</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r w:rsidRPr="00737E28">
        <w:rPr>
          <w:rFonts w:ascii="TimesNewRomanPSMT" w:hAnsi="TimesNewRomanPSMT" w:cs="TimesNewRomanPSMT"/>
          <w:color w:val="000000"/>
          <w:sz w:val="28"/>
          <w:szCs w:val="28"/>
        </w:rPr>
        <w:t>RESPONSE TO RESERVATION/REBUTTAL: Good arguments</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roofErr w:type="gramStart"/>
      <w:r w:rsidRPr="00737E28">
        <w:rPr>
          <w:rFonts w:ascii="TimesNewRomanPSMT" w:hAnsi="TimesNewRomanPSMT" w:cs="TimesNewRomanPSMT"/>
          <w:color w:val="000000"/>
          <w:sz w:val="28"/>
          <w:szCs w:val="28"/>
        </w:rPr>
        <w:t>proactively</w:t>
      </w:r>
      <w:proofErr w:type="gramEnd"/>
      <w:r w:rsidRPr="00737E28">
        <w:rPr>
          <w:rFonts w:ascii="TimesNewRomanPSMT" w:hAnsi="TimesNewRomanPSMT" w:cs="TimesNewRomanPSMT"/>
          <w:color w:val="000000"/>
          <w:sz w:val="28"/>
          <w:szCs w:val="28"/>
        </w:rPr>
        <w:t xml:space="preserve"> consider what someone might say who disagrees with any</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roofErr w:type="gramStart"/>
      <w:r w:rsidRPr="00737E28">
        <w:rPr>
          <w:rFonts w:ascii="TimesNewRomanPSMT" w:hAnsi="TimesNewRomanPSMT" w:cs="TimesNewRomanPSMT"/>
          <w:color w:val="000000"/>
          <w:sz w:val="28"/>
          <w:szCs w:val="28"/>
        </w:rPr>
        <w:t>portion</w:t>
      </w:r>
      <w:proofErr w:type="gramEnd"/>
      <w:r w:rsidRPr="00737E28">
        <w:rPr>
          <w:rFonts w:ascii="TimesNewRomanPSMT" w:hAnsi="TimesNewRomanPSMT" w:cs="TimesNewRomanPSMT"/>
          <w:color w:val="000000"/>
          <w:sz w:val="28"/>
          <w:szCs w:val="28"/>
        </w:rPr>
        <w:t xml:space="preserve"> of the argument. The response cites the reservation and</w:t>
      </w:r>
    </w:p>
    <w:p w:rsid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roofErr w:type="gramStart"/>
      <w:r w:rsidRPr="00737E28">
        <w:rPr>
          <w:rFonts w:ascii="TimesNewRomanPSMT" w:hAnsi="TimesNewRomanPSMT" w:cs="TimesNewRomanPSMT"/>
          <w:color w:val="000000"/>
          <w:sz w:val="28"/>
          <w:szCs w:val="28"/>
        </w:rPr>
        <w:t>addresses</w:t>
      </w:r>
      <w:proofErr w:type="gramEnd"/>
      <w:r w:rsidRPr="00737E28">
        <w:rPr>
          <w:rFonts w:ascii="TimesNewRomanPSMT" w:hAnsi="TimesNewRomanPSMT" w:cs="TimesNewRomanPSMT"/>
          <w:color w:val="000000"/>
          <w:sz w:val="28"/>
          <w:szCs w:val="28"/>
        </w:rPr>
        <w:t xml:space="preserve"> it.</w:t>
      </w:r>
    </w:p>
    <w:p w:rsidR="00187A37" w:rsidRPr="004F4A78" w:rsidRDefault="00187A37" w:rsidP="00E31030">
      <w:pPr>
        <w:widowControl w:val="0"/>
        <w:autoSpaceDE w:val="0"/>
        <w:autoSpaceDN w:val="0"/>
        <w:adjustRightInd w:val="0"/>
        <w:rPr>
          <w:sz w:val="28"/>
        </w:rPr>
      </w:pPr>
      <w:r>
        <w:rPr>
          <w:rFonts w:ascii="TimesNewRomanPSMT" w:hAnsi="TimesNewRomanPSMT" w:cs="TimesNewRomanPSMT"/>
          <w:color w:val="000000"/>
          <w:sz w:val="28"/>
          <w:szCs w:val="28"/>
        </w:rPr>
        <w:br w:type="page"/>
      </w:r>
    </w:p>
    <w:p w:rsidR="00187A37" w:rsidRPr="00C314A9" w:rsidRDefault="00187A37" w:rsidP="00187A37">
      <w:pPr>
        <w:jc w:val="center"/>
        <w:rPr>
          <w:sz w:val="72"/>
          <w:szCs w:val="72"/>
        </w:rPr>
      </w:pPr>
      <w:r w:rsidRPr="00C314A9">
        <w:rPr>
          <w:sz w:val="72"/>
          <w:szCs w:val="72"/>
        </w:rPr>
        <w:lastRenderedPageBreak/>
        <w:t xml:space="preserve">VOCABULARY OF ARGUMENT </w:t>
      </w:r>
    </w:p>
    <w:tbl>
      <w:tblPr>
        <w:tblStyle w:val="MediumGrid1-Accent3"/>
        <w:tblW w:w="9441" w:type="dxa"/>
        <w:tblInd w:w="-243" w:type="dxa"/>
        <w:tblLook w:val="04A0"/>
      </w:tblPr>
      <w:tblGrid>
        <w:gridCol w:w="4438"/>
        <w:gridCol w:w="3537"/>
        <w:gridCol w:w="2212"/>
      </w:tblGrid>
      <w:tr w:rsidR="00187A37">
        <w:trPr>
          <w:cnfStyle w:val="100000000000"/>
        </w:trPr>
        <w:tc>
          <w:tcPr>
            <w:cnfStyle w:val="001000000000"/>
            <w:tcW w:w="3957" w:type="dxa"/>
          </w:tcPr>
          <w:p w:rsidR="00187A37" w:rsidRPr="00C314A9" w:rsidRDefault="00187A37" w:rsidP="0049601B">
            <w:pPr>
              <w:jc w:val="center"/>
              <w:rPr>
                <w:sz w:val="48"/>
                <w:szCs w:val="48"/>
              </w:rPr>
            </w:pPr>
            <w:r w:rsidRPr="00C314A9">
              <w:rPr>
                <w:sz w:val="48"/>
                <w:szCs w:val="48"/>
              </w:rPr>
              <w:t>COMMON CORE</w:t>
            </w:r>
          </w:p>
        </w:tc>
        <w:tc>
          <w:tcPr>
            <w:tcW w:w="3158" w:type="dxa"/>
          </w:tcPr>
          <w:p w:rsidR="00187A37" w:rsidRPr="00C314A9" w:rsidRDefault="00187A37" w:rsidP="0049601B">
            <w:pPr>
              <w:jc w:val="center"/>
              <w:cnfStyle w:val="100000000000"/>
              <w:rPr>
                <w:sz w:val="48"/>
                <w:szCs w:val="48"/>
              </w:rPr>
            </w:pPr>
            <w:r w:rsidRPr="00C314A9">
              <w:rPr>
                <w:sz w:val="48"/>
                <w:szCs w:val="48"/>
              </w:rPr>
              <w:t>TOULMIN</w:t>
            </w:r>
          </w:p>
        </w:tc>
        <w:tc>
          <w:tcPr>
            <w:tcW w:w="2326" w:type="dxa"/>
          </w:tcPr>
          <w:p w:rsidR="00187A37" w:rsidRPr="00C314A9" w:rsidRDefault="00187A37" w:rsidP="0049601B">
            <w:pPr>
              <w:jc w:val="center"/>
              <w:cnfStyle w:val="100000000000"/>
              <w:rPr>
                <w:sz w:val="48"/>
                <w:szCs w:val="48"/>
              </w:rPr>
            </w:pPr>
            <w:r w:rsidRPr="00C314A9">
              <w:rPr>
                <w:sz w:val="48"/>
                <w:szCs w:val="48"/>
              </w:rPr>
              <w:t>TIRE</w:t>
            </w:r>
          </w:p>
        </w:tc>
      </w:tr>
      <w:tr w:rsidR="00187A37">
        <w:trPr>
          <w:cnfStyle w:val="000000100000"/>
        </w:trPr>
        <w:tc>
          <w:tcPr>
            <w:cnfStyle w:val="001000000000"/>
            <w:tcW w:w="3957" w:type="dxa"/>
          </w:tcPr>
          <w:p w:rsidR="00187A37" w:rsidRPr="00C314A9" w:rsidRDefault="00187A37" w:rsidP="0049601B">
            <w:pPr>
              <w:rPr>
                <w:b w:val="0"/>
                <w:sz w:val="44"/>
                <w:szCs w:val="44"/>
              </w:rPr>
            </w:pPr>
            <w:r w:rsidRPr="00C314A9">
              <w:rPr>
                <w:b w:val="0"/>
                <w:sz w:val="44"/>
                <w:szCs w:val="44"/>
              </w:rPr>
              <w:t>argument</w:t>
            </w:r>
          </w:p>
          <w:p w:rsidR="00187A37" w:rsidRDefault="00187A37" w:rsidP="0049601B">
            <w:pPr>
              <w:rPr>
                <w:b w:val="0"/>
                <w:sz w:val="44"/>
                <w:szCs w:val="44"/>
              </w:rPr>
            </w:pPr>
            <w:r w:rsidRPr="00C314A9">
              <w:rPr>
                <w:b w:val="0"/>
                <w:sz w:val="44"/>
                <w:szCs w:val="44"/>
              </w:rPr>
              <w:t>claim(s)</w:t>
            </w:r>
          </w:p>
          <w:p w:rsidR="00187A37" w:rsidRDefault="00187A37" w:rsidP="0049601B">
            <w:pPr>
              <w:rPr>
                <w:b w:val="0"/>
                <w:sz w:val="44"/>
                <w:szCs w:val="44"/>
              </w:rPr>
            </w:pPr>
          </w:p>
          <w:p w:rsidR="007063CE" w:rsidRDefault="007063CE" w:rsidP="0049601B">
            <w:pPr>
              <w:rPr>
                <w:b w:val="0"/>
                <w:sz w:val="44"/>
                <w:szCs w:val="44"/>
              </w:rPr>
            </w:pPr>
            <w:r>
              <w:rPr>
                <w:b w:val="0"/>
                <w:sz w:val="44"/>
                <w:szCs w:val="44"/>
              </w:rPr>
              <w:t>limitations</w:t>
            </w:r>
          </w:p>
          <w:p w:rsidR="007063CE" w:rsidRPr="00C314A9" w:rsidRDefault="007063CE" w:rsidP="0049601B">
            <w:pPr>
              <w:rPr>
                <w:b w:val="0"/>
                <w:sz w:val="44"/>
                <w:szCs w:val="44"/>
              </w:rPr>
            </w:pPr>
          </w:p>
          <w:p w:rsidR="00187A37" w:rsidRDefault="00277B5E" w:rsidP="0049601B">
            <w:pPr>
              <w:rPr>
                <w:b w:val="0"/>
                <w:sz w:val="44"/>
                <w:szCs w:val="44"/>
              </w:rPr>
            </w:pPr>
            <w:r w:rsidRPr="00277B5E">
              <w:rPr>
                <w:b w:val="0"/>
                <w:noProof/>
                <w:sz w:val="44"/>
                <w:szCs w:val="4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199.9pt;margin-top:7.9pt;width:12pt;height:1in;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"/>
              </w:pict>
            </w:r>
            <w:r w:rsidR="00187A37" w:rsidRPr="00C314A9">
              <w:rPr>
                <w:b w:val="0"/>
                <w:sz w:val="44"/>
                <w:szCs w:val="44"/>
              </w:rPr>
              <w:t>evidence</w:t>
            </w:r>
          </w:p>
          <w:p w:rsidR="00187A37" w:rsidRPr="00C314A9" w:rsidRDefault="00187A37" w:rsidP="0049601B">
            <w:pPr>
              <w:rPr>
                <w:b w:val="0"/>
                <w:sz w:val="44"/>
                <w:szCs w:val="44"/>
              </w:rPr>
            </w:pPr>
            <w:r w:rsidRPr="00C314A9">
              <w:rPr>
                <w:b w:val="0"/>
                <w:sz w:val="44"/>
                <w:szCs w:val="44"/>
              </w:rPr>
              <w:t>reason(s)</w:t>
            </w:r>
            <w:r>
              <w:rPr>
                <w:b w:val="0"/>
                <w:sz w:val="44"/>
                <w:szCs w:val="44"/>
              </w:rPr>
              <w:t>/(reasoning)</w:t>
            </w:r>
          </w:p>
          <w:p w:rsidR="00345B06" w:rsidRDefault="007063CE" w:rsidP="0049601B">
            <w:pPr>
              <w:rPr>
                <w:b w:val="0"/>
                <w:sz w:val="44"/>
                <w:szCs w:val="44"/>
              </w:rPr>
            </w:pPr>
            <w:r>
              <w:rPr>
                <w:b w:val="0"/>
                <w:sz w:val="44"/>
                <w:szCs w:val="44"/>
              </w:rPr>
              <w:t>Strengths</w:t>
            </w:r>
          </w:p>
          <w:p w:rsidR="007063CE" w:rsidRDefault="007063CE" w:rsidP="0049601B">
            <w:pPr>
              <w:rPr>
                <w:b w:val="0"/>
                <w:sz w:val="44"/>
                <w:szCs w:val="44"/>
              </w:rPr>
            </w:pPr>
          </w:p>
          <w:p w:rsidR="00187A37" w:rsidRDefault="00187A37" w:rsidP="0049601B">
            <w:pPr>
              <w:rPr>
                <w:b w:val="0"/>
                <w:sz w:val="44"/>
                <w:szCs w:val="44"/>
              </w:rPr>
            </w:pPr>
            <w:r w:rsidRPr="00C314A9">
              <w:rPr>
                <w:b w:val="0"/>
                <w:sz w:val="44"/>
                <w:szCs w:val="44"/>
              </w:rPr>
              <w:t>counterclaim</w:t>
            </w:r>
          </w:p>
          <w:p w:rsidR="007063CE" w:rsidRDefault="007063CE" w:rsidP="0049601B">
            <w:pPr>
              <w:rPr>
                <w:b w:val="0"/>
                <w:sz w:val="44"/>
                <w:szCs w:val="44"/>
              </w:rPr>
            </w:pPr>
          </w:p>
          <w:p w:rsidR="007063CE" w:rsidRDefault="007063CE" w:rsidP="0049601B">
            <w:pPr>
              <w:rPr>
                <w:b w:val="0"/>
                <w:sz w:val="44"/>
                <w:szCs w:val="44"/>
              </w:rPr>
            </w:pPr>
          </w:p>
          <w:p w:rsidR="007063CE" w:rsidRDefault="007063CE" w:rsidP="0049601B">
            <w:pPr>
              <w:rPr>
                <w:b w:val="0"/>
                <w:sz w:val="44"/>
                <w:szCs w:val="44"/>
              </w:rPr>
            </w:pPr>
          </w:p>
          <w:p w:rsidR="00187A37" w:rsidRDefault="00187A37" w:rsidP="0049601B">
            <w:pPr>
              <w:rPr>
                <w:b w:val="0"/>
                <w:sz w:val="44"/>
                <w:szCs w:val="44"/>
              </w:rPr>
            </w:pPr>
            <w:r w:rsidRPr="00C314A9">
              <w:rPr>
                <w:b w:val="0"/>
                <w:sz w:val="44"/>
                <w:szCs w:val="44"/>
              </w:rPr>
              <w:t>concluding statement</w:t>
            </w:r>
          </w:p>
          <w:p w:rsidR="00187A37" w:rsidRDefault="00187A37" w:rsidP="0049601B">
            <w:pPr>
              <w:rPr>
                <w:b w:val="0"/>
                <w:sz w:val="44"/>
                <w:szCs w:val="44"/>
              </w:rPr>
            </w:pPr>
          </w:p>
          <w:p w:rsidR="00187A37" w:rsidRPr="00C314A9" w:rsidRDefault="00187A37" w:rsidP="0049601B">
            <w:pPr>
              <w:rPr>
                <w:b w:val="0"/>
                <w:sz w:val="44"/>
                <w:szCs w:val="44"/>
              </w:rPr>
            </w:pPr>
            <w:r w:rsidRPr="00C314A9">
              <w:rPr>
                <w:b w:val="0"/>
                <w:sz w:val="44"/>
                <w:szCs w:val="44"/>
              </w:rPr>
              <w:t>objective tone</w:t>
            </w:r>
          </w:p>
          <w:p w:rsidR="00187A37" w:rsidRDefault="00187A37" w:rsidP="0049601B">
            <w:pPr>
              <w:rPr>
                <w:b w:val="0"/>
                <w:sz w:val="44"/>
                <w:szCs w:val="44"/>
              </w:rPr>
            </w:pPr>
          </w:p>
          <w:p w:rsidR="00187A37" w:rsidRPr="00C314A9" w:rsidRDefault="00187A37" w:rsidP="0049601B">
            <w:pPr>
              <w:rPr>
                <w:sz w:val="44"/>
                <w:szCs w:val="44"/>
              </w:rPr>
            </w:pPr>
            <w:r w:rsidRPr="00C314A9">
              <w:rPr>
                <w:sz w:val="44"/>
                <w:szCs w:val="44"/>
              </w:rPr>
              <w:t xml:space="preserve"> </w:t>
            </w:r>
          </w:p>
        </w:tc>
        <w:tc>
          <w:tcPr>
            <w:tcW w:w="3158" w:type="dxa"/>
          </w:tcPr>
          <w:p w:rsidR="00187A37" w:rsidRDefault="00187A37" w:rsidP="0049601B">
            <w:pPr>
              <w:cnfStyle w:val="000000100000"/>
              <w:rPr>
                <w:sz w:val="44"/>
                <w:szCs w:val="44"/>
              </w:rPr>
            </w:pPr>
            <w:r>
              <w:rPr>
                <w:sz w:val="44"/>
                <w:szCs w:val="44"/>
              </w:rPr>
              <w:t>argument</w:t>
            </w:r>
          </w:p>
          <w:p w:rsidR="00187A37" w:rsidRPr="00C314A9" w:rsidRDefault="00187A37" w:rsidP="0049601B">
            <w:pPr>
              <w:cnfStyle w:val="000000100000"/>
              <w:rPr>
                <w:sz w:val="44"/>
                <w:szCs w:val="44"/>
              </w:rPr>
            </w:pPr>
            <w:r w:rsidRPr="00C314A9">
              <w:rPr>
                <w:sz w:val="44"/>
                <w:szCs w:val="44"/>
              </w:rPr>
              <w:t>claim</w:t>
            </w:r>
          </w:p>
          <w:p w:rsidR="00187A37" w:rsidRDefault="00187A37" w:rsidP="0049601B">
            <w:pPr>
              <w:cnfStyle w:val="000000100000"/>
              <w:rPr>
                <w:sz w:val="44"/>
                <w:szCs w:val="44"/>
              </w:rPr>
            </w:pPr>
          </w:p>
          <w:p w:rsidR="007063CE" w:rsidRDefault="007063CE" w:rsidP="0049601B">
            <w:pPr>
              <w:cnfStyle w:val="000000100000"/>
              <w:rPr>
                <w:sz w:val="44"/>
                <w:szCs w:val="44"/>
              </w:rPr>
            </w:pPr>
            <w:r>
              <w:rPr>
                <w:sz w:val="44"/>
                <w:szCs w:val="44"/>
              </w:rPr>
              <w:t>qualifier</w:t>
            </w:r>
          </w:p>
          <w:p w:rsidR="007063CE" w:rsidRDefault="007063CE" w:rsidP="0049601B">
            <w:pPr>
              <w:cnfStyle w:val="000000100000"/>
              <w:rPr>
                <w:sz w:val="44"/>
                <w:szCs w:val="44"/>
              </w:rPr>
            </w:pPr>
          </w:p>
          <w:p w:rsidR="00187A37" w:rsidRPr="00C314A9" w:rsidRDefault="00277B5E" w:rsidP="0049601B">
            <w:pPr>
              <w:cnfStyle w:val="000000100000"/>
              <w:rPr>
                <w:sz w:val="44"/>
                <w:szCs w:val="44"/>
              </w:rPr>
            </w:pPr>
            <w:r>
              <w:rPr>
                <w:noProof/>
                <w:sz w:val="44"/>
                <w:szCs w:val="44"/>
              </w:rPr>
              <w:pict>
                <v:shape id="AutoShape 8" o:spid="_x0000_s1027" type="#_x0000_t88" style="position:absolute;margin-left:168.15pt;margin-top:7.3pt;width:12pt;height:1in;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"/>
              </w:pict>
            </w:r>
            <w:r w:rsidR="00187A37">
              <w:rPr>
                <w:sz w:val="44"/>
                <w:szCs w:val="44"/>
              </w:rPr>
              <w:t>evidence</w:t>
            </w:r>
          </w:p>
          <w:p w:rsidR="00187A37" w:rsidRPr="00C314A9" w:rsidRDefault="00187A37" w:rsidP="0049601B">
            <w:pPr>
              <w:cnfStyle w:val="000000100000"/>
              <w:rPr>
                <w:sz w:val="44"/>
                <w:szCs w:val="44"/>
              </w:rPr>
            </w:pPr>
            <w:r w:rsidRPr="00C314A9">
              <w:rPr>
                <w:sz w:val="44"/>
                <w:szCs w:val="44"/>
              </w:rPr>
              <w:t>warrant</w:t>
            </w:r>
          </w:p>
          <w:p w:rsidR="00187A37" w:rsidRPr="00C314A9" w:rsidRDefault="00187A37" w:rsidP="0049601B">
            <w:pPr>
              <w:cnfStyle w:val="000000100000"/>
              <w:rPr>
                <w:sz w:val="44"/>
                <w:szCs w:val="44"/>
              </w:rPr>
            </w:pPr>
            <w:r w:rsidRPr="00C314A9">
              <w:rPr>
                <w:sz w:val="44"/>
                <w:szCs w:val="44"/>
              </w:rPr>
              <w:t>grounds</w:t>
            </w:r>
            <w:r>
              <w:rPr>
                <w:sz w:val="44"/>
                <w:szCs w:val="44"/>
              </w:rPr>
              <w:t>/</w:t>
            </w:r>
            <w:r w:rsidRPr="00C314A9">
              <w:rPr>
                <w:sz w:val="44"/>
                <w:szCs w:val="44"/>
              </w:rPr>
              <w:t>backing</w:t>
            </w:r>
          </w:p>
          <w:p w:rsidR="007063CE" w:rsidRDefault="007063CE" w:rsidP="0049601B">
            <w:pPr>
              <w:cnfStyle w:val="000000100000"/>
              <w:rPr>
                <w:sz w:val="44"/>
                <w:szCs w:val="44"/>
              </w:rPr>
            </w:pPr>
          </w:p>
          <w:p w:rsidR="00187A37" w:rsidRDefault="00345B06" w:rsidP="0049601B">
            <w:pPr>
              <w:cnfStyle w:val="000000100000"/>
              <w:rPr>
                <w:sz w:val="44"/>
                <w:szCs w:val="44"/>
              </w:rPr>
            </w:pPr>
            <w:r>
              <w:rPr>
                <w:sz w:val="44"/>
                <w:szCs w:val="44"/>
              </w:rPr>
              <w:t>reservations</w:t>
            </w:r>
          </w:p>
          <w:p w:rsidR="00187A37" w:rsidRPr="00C314A9" w:rsidRDefault="00187A37" w:rsidP="0049601B">
            <w:pPr>
              <w:cnfStyle w:val="000000100000"/>
              <w:rPr>
                <w:sz w:val="44"/>
                <w:szCs w:val="44"/>
              </w:rPr>
            </w:pPr>
            <w:r w:rsidRPr="00C314A9">
              <w:rPr>
                <w:sz w:val="44"/>
                <w:szCs w:val="44"/>
              </w:rPr>
              <w:t>rebuttal</w:t>
            </w:r>
            <w:r>
              <w:rPr>
                <w:sz w:val="44"/>
                <w:szCs w:val="44"/>
              </w:rPr>
              <w:t>/</w:t>
            </w:r>
            <w:r w:rsidRPr="00C314A9">
              <w:rPr>
                <w:sz w:val="44"/>
                <w:szCs w:val="44"/>
              </w:rPr>
              <w:t>qualifier</w:t>
            </w:r>
          </w:p>
          <w:p w:rsidR="00187A37" w:rsidRDefault="00187A37" w:rsidP="0049601B">
            <w:pPr>
              <w:cnfStyle w:val="000000100000"/>
              <w:rPr>
                <w:sz w:val="44"/>
                <w:szCs w:val="44"/>
              </w:rPr>
            </w:pPr>
          </w:p>
          <w:p w:rsidR="007063CE" w:rsidRDefault="007063CE" w:rsidP="0049601B">
            <w:pPr>
              <w:cnfStyle w:val="000000100000"/>
              <w:rPr>
                <w:sz w:val="44"/>
                <w:szCs w:val="44"/>
              </w:rPr>
            </w:pPr>
          </w:p>
          <w:p w:rsidR="007063CE" w:rsidRDefault="007063CE" w:rsidP="0049601B">
            <w:pPr>
              <w:cnfStyle w:val="000000100000"/>
              <w:rPr>
                <w:sz w:val="44"/>
                <w:szCs w:val="44"/>
              </w:rPr>
            </w:pPr>
            <w:r>
              <w:rPr>
                <w:sz w:val="44"/>
                <w:szCs w:val="44"/>
              </w:rPr>
              <w:t>conclusion/</w:t>
            </w:r>
          </w:p>
          <w:p w:rsidR="007063CE" w:rsidRDefault="007063CE" w:rsidP="0049601B">
            <w:pPr>
              <w:cnfStyle w:val="000000100000"/>
              <w:rPr>
                <w:sz w:val="44"/>
                <w:szCs w:val="44"/>
              </w:rPr>
            </w:pPr>
            <w:r>
              <w:rPr>
                <w:sz w:val="44"/>
                <w:szCs w:val="44"/>
              </w:rPr>
              <w:t>implications</w:t>
            </w:r>
          </w:p>
          <w:p w:rsidR="007063CE" w:rsidRPr="00C314A9" w:rsidRDefault="007063CE" w:rsidP="0049601B">
            <w:pPr>
              <w:cnfStyle w:val="000000100000"/>
              <w:rPr>
                <w:sz w:val="44"/>
                <w:szCs w:val="44"/>
              </w:rPr>
            </w:pPr>
            <w:r>
              <w:rPr>
                <w:sz w:val="44"/>
                <w:szCs w:val="44"/>
              </w:rPr>
              <w:t>Culminating claim</w:t>
            </w:r>
          </w:p>
        </w:tc>
        <w:tc>
          <w:tcPr>
            <w:tcW w:w="2326" w:type="dxa"/>
          </w:tcPr>
          <w:p w:rsidR="00187A37" w:rsidRDefault="00187A37" w:rsidP="0049601B">
            <w:pPr>
              <w:cnfStyle w:val="000000100000"/>
              <w:rPr>
                <w:sz w:val="44"/>
                <w:szCs w:val="44"/>
              </w:rPr>
            </w:pPr>
            <w:r w:rsidRPr="00C314A9">
              <w:rPr>
                <w:b/>
                <w:sz w:val="44"/>
                <w:szCs w:val="44"/>
              </w:rPr>
              <w:t>T</w:t>
            </w:r>
            <w:r w:rsidRPr="00C314A9">
              <w:rPr>
                <w:sz w:val="44"/>
                <w:szCs w:val="44"/>
              </w:rPr>
              <w:t>hesis</w:t>
            </w:r>
          </w:p>
          <w:p w:rsidR="00187A37" w:rsidRPr="00C314A9" w:rsidRDefault="00187A37" w:rsidP="0049601B">
            <w:pPr>
              <w:cnfStyle w:val="000000100000"/>
              <w:rPr>
                <w:sz w:val="44"/>
                <w:szCs w:val="44"/>
              </w:rPr>
            </w:pPr>
          </w:p>
          <w:p w:rsidR="00187A37" w:rsidRDefault="00187A37" w:rsidP="0049601B">
            <w:pPr>
              <w:cnfStyle w:val="000000100000"/>
              <w:rPr>
                <w:b/>
                <w:sz w:val="44"/>
                <w:szCs w:val="44"/>
              </w:rPr>
            </w:pPr>
          </w:p>
          <w:p w:rsidR="007063CE" w:rsidRDefault="007063CE" w:rsidP="0049601B">
            <w:pPr>
              <w:cnfStyle w:val="000000100000"/>
              <w:rPr>
                <w:b/>
                <w:sz w:val="44"/>
                <w:szCs w:val="44"/>
              </w:rPr>
            </w:pPr>
          </w:p>
          <w:p w:rsidR="007063CE" w:rsidRDefault="007063CE" w:rsidP="0049601B">
            <w:pPr>
              <w:cnfStyle w:val="000000100000"/>
              <w:rPr>
                <w:b/>
                <w:sz w:val="44"/>
                <w:szCs w:val="44"/>
              </w:rPr>
            </w:pPr>
          </w:p>
          <w:p w:rsidR="007063CE" w:rsidRDefault="007063CE" w:rsidP="0049601B">
            <w:pPr>
              <w:cnfStyle w:val="000000100000"/>
              <w:rPr>
                <w:b/>
                <w:sz w:val="44"/>
                <w:szCs w:val="44"/>
              </w:rPr>
            </w:pPr>
          </w:p>
          <w:p w:rsidR="00187A37" w:rsidRPr="00C314A9" w:rsidRDefault="00187A37" w:rsidP="0049601B">
            <w:pPr>
              <w:cnfStyle w:val="000000100000"/>
              <w:rPr>
                <w:sz w:val="44"/>
                <w:szCs w:val="44"/>
              </w:rPr>
            </w:pPr>
            <w:r w:rsidRPr="00C314A9">
              <w:rPr>
                <w:b/>
                <w:sz w:val="44"/>
                <w:szCs w:val="44"/>
              </w:rPr>
              <w:t>I</w:t>
            </w:r>
            <w:r w:rsidRPr="00C314A9">
              <w:rPr>
                <w:sz w:val="44"/>
                <w:szCs w:val="44"/>
              </w:rPr>
              <w:t>deas</w:t>
            </w:r>
          </w:p>
          <w:p w:rsidR="00187A37" w:rsidRDefault="00187A37" w:rsidP="0049601B">
            <w:pPr>
              <w:cnfStyle w:val="000000100000"/>
              <w:rPr>
                <w:b/>
                <w:sz w:val="44"/>
                <w:szCs w:val="44"/>
              </w:rPr>
            </w:pPr>
          </w:p>
          <w:p w:rsidR="00187A37" w:rsidRDefault="00187A37" w:rsidP="0049601B">
            <w:pPr>
              <w:cnfStyle w:val="000000100000"/>
              <w:rPr>
                <w:b/>
                <w:sz w:val="44"/>
                <w:szCs w:val="44"/>
              </w:rPr>
            </w:pPr>
          </w:p>
          <w:p w:rsidR="00187A37" w:rsidRPr="00C314A9" w:rsidRDefault="00187A37" w:rsidP="0049601B">
            <w:pPr>
              <w:cnfStyle w:val="000000100000"/>
              <w:rPr>
                <w:sz w:val="44"/>
                <w:szCs w:val="44"/>
              </w:rPr>
            </w:pPr>
            <w:r w:rsidRPr="00C314A9">
              <w:rPr>
                <w:b/>
                <w:sz w:val="44"/>
                <w:szCs w:val="44"/>
              </w:rPr>
              <w:t>R</w:t>
            </w:r>
            <w:r w:rsidRPr="00C314A9">
              <w:rPr>
                <w:sz w:val="44"/>
                <w:szCs w:val="44"/>
              </w:rPr>
              <w:t>efutation</w:t>
            </w:r>
          </w:p>
          <w:p w:rsidR="00187A37" w:rsidRDefault="00187A37" w:rsidP="0049601B">
            <w:pPr>
              <w:cnfStyle w:val="000000100000"/>
              <w:rPr>
                <w:b/>
                <w:sz w:val="44"/>
                <w:szCs w:val="44"/>
              </w:rPr>
            </w:pPr>
          </w:p>
          <w:p w:rsidR="00345B06" w:rsidRDefault="00345B06" w:rsidP="0049601B">
            <w:pPr>
              <w:cnfStyle w:val="000000100000"/>
              <w:rPr>
                <w:b/>
                <w:sz w:val="44"/>
                <w:szCs w:val="44"/>
              </w:rPr>
            </w:pPr>
          </w:p>
          <w:p w:rsidR="00345B06" w:rsidRDefault="00345B06" w:rsidP="0049601B">
            <w:pPr>
              <w:cnfStyle w:val="000000100000"/>
              <w:rPr>
                <w:b/>
                <w:sz w:val="44"/>
                <w:szCs w:val="44"/>
              </w:rPr>
            </w:pPr>
          </w:p>
          <w:p w:rsidR="00187A37" w:rsidRPr="00C314A9" w:rsidRDefault="00187A37" w:rsidP="0049601B">
            <w:pPr>
              <w:cnfStyle w:val="000000100000"/>
              <w:rPr>
                <w:sz w:val="44"/>
                <w:szCs w:val="44"/>
              </w:rPr>
            </w:pPr>
            <w:r w:rsidRPr="00C314A9">
              <w:rPr>
                <w:b/>
                <w:sz w:val="44"/>
                <w:szCs w:val="44"/>
              </w:rPr>
              <w:t>E</w:t>
            </w:r>
            <w:r w:rsidRPr="00C314A9">
              <w:rPr>
                <w:sz w:val="44"/>
                <w:szCs w:val="44"/>
              </w:rPr>
              <w:t>nding</w:t>
            </w:r>
          </w:p>
          <w:p w:rsidR="00187A37" w:rsidRPr="00C314A9" w:rsidRDefault="00187A37" w:rsidP="0049601B">
            <w:pPr>
              <w:cnfStyle w:val="000000100000"/>
              <w:rPr>
                <w:sz w:val="44"/>
                <w:szCs w:val="44"/>
              </w:rPr>
            </w:pPr>
          </w:p>
        </w:tc>
      </w:tr>
      <w:tr w:rsidR="00187A37">
        <w:tc>
          <w:tcPr>
            <w:cnfStyle w:val="001000000000"/>
            <w:tcW w:w="3957" w:type="dxa"/>
          </w:tcPr>
          <w:p w:rsidR="00187A37" w:rsidRPr="00C314A9" w:rsidRDefault="00187A37" w:rsidP="0049601B">
            <w:pPr>
              <w:rPr>
                <w:sz w:val="44"/>
                <w:szCs w:val="44"/>
              </w:rPr>
            </w:pPr>
          </w:p>
        </w:tc>
        <w:tc>
          <w:tcPr>
            <w:tcW w:w="3158" w:type="dxa"/>
          </w:tcPr>
          <w:p w:rsidR="00187A37" w:rsidRDefault="00187A37" w:rsidP="0049601B">
            <w:pPr>
              <w:cnfStyle w:val="000000000000"/>
              <w:rPr>
                <w:sz w:val="44"/>
                <w:szCs w:val="44"/>
              </w:rPr>
            </w:pPr>
          </w:p>
        </w:tc>
        <w:tc>
          <w:tcPr>
            <w:tcW w:w="2326" w:type="dxa"/>
          </w:tcPr>
          <w:p w:rsidR="00187A37" w:rsidRPr="00C314A9" w:rsidRDefault="00187A37" w:rsidP="0049601B">
            <w:pPr>
              <w:cnfStyle w:val="000000000000"/>
              <w:rPr>
                <w:b/>
                <w:sz w:val="44"/>
                <w:szCs w:val="44"/>
              </w:rPr>
            </w:pPr>
          </w:p>
        </w:tc>
      </w:tr>
    </w:tbl>
    <w:p w:rsidR="00187A37" w:rsidRDefault="00187A37" w:rsidP="00187A37">
      <w:pPr>
        <w:jc w:val="center"/>
      </w:pPr>
    </w:p>
    <w:p w:rsidR="00187A37" w:rsidRPr="0075296A" w:rsidRDefault="00187A37" w:rsidP="00187A37"/>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28"/>
          <w:szCs w:val="28"/>
        </w:rPr>
      </w:pPr>
    </w:p>
    <w:p w:rsidR="005915C5" w:rsidRDefault="005915C5" w:rsidP="005915C5">
      <w:pPr>
        <w:contextualSpacing/>
        <w:rPr>
          <w:rFonts w:ascii="TimesNewRomanPSMT" w:hAnsi="TimesNewRomanPSMT" w:cs="TimesNewRomanPSMT"/>
          <w:b/>
          <w:bCs/>
          <w:color w:val="000000"/>
          <w:sz w:val="40"/>
          <w:szCs w:val="40"/>
        </w:rPr>
      </w:pPr>
    </w:p>
    <w:p w:rsidR="00737E28" w:rsidRDefault="00737E28" w:rsidP="00737E28">
      <w:pPr>
        <w:widowControl w:val="0"/>
        <w:autoSpaceDE w:val="0"/>
        <w:autoSpaceDN w:val="0"/>
        <w:adjustRightInd w:val="0"/>
        <w:rPr>
          <w:rFonts w:ascii="TimesNewRomanPSMT" w:hAnsi="TimesNewRomanPSMT" w:cs="TimesNewRomanPSMT"/>
          <w:b/>
          <w:bCs/>
          <w:color w:val="000000"/>
          <w:sz w:val="40"/>
          <w:szCs w:val="40"/>
        </w:rPr>
      </w:pPr>
      <w:r>
        <w:rPr>
          <w:rFonts w:ascii="TimesNewRomanPSMT" w:hAnsi="TimesNewRomanPSMT" w:cs="TimesNewRomanPSMT"/>
          <w:b/>
          <w:bCs/>
          <w:color w:val="000000"/>
          <w:sz w:val="40"/>
          <w:szCs w:val="40"/>
        </w:rPr>
        <w:t>Heuristic for Claim Writing</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r>
        <w:rPr>
          <w:rFonts w:ascii="TimesNewRomanPSMT" w:hAnsi="TimesNewRomanPSMT" w:cs="TimesNewRomanPSMT"/>
          <w:color w:val="000000"/>
          <w:sz w:val="96"/>
          <w:szCs w:val="96"/>
        </w:rPr>
        <w:t>P</w:t>
      </w:r>
      <w:r>
        <w:rPr>
          <w:rFonts w:ascii="TimesNewRomanPSMT" w:hAnsi="TimesNewRomanPSMT" w:cs="TimesNewRomanPSMT"/>
          <w:color w:val="000000"/>
          <w:sz w:val="40"/>
          <w:szCs w:val="40"/>
        </w:rPr>
        <w:t>lus – what positives or pros might follow from the</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proofErr w:type="gramStart"/>
      <w:r>
        <w:rPr>
          <w:rFonts w:ascii="TimesNewRomanPSMT" w:hAnsi="TimesNewRomanPSMT" w:cs="TimesNewRomanPSMT"/>
          <w:color w:val="000000"/>
          <w:sz w:val="40"/>
          <w:szCs w:val="40"/>
        </w:rPr>
        <w:t>claim</w:t>
      </w:r>
      <w:proofErr w:type="gramEnd"/>
      <w:r>
        <w:rPr>
          <w:rFonts w:ascii="TimesNewRomanPSMT" w:hAnsi="TimesNewRomanPSMT" w:cs="TimesNewRomanPSMT"/>
          <w:color w:val="000000"/>
          <w:sz w:val="40"/>
          <w:szCs w:val="40"/>
        </w:rPr>
        <w:t>?</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r>
        <w:rPr>
          <w:rFonts w:ascii="TimesNewRomanPSMT" w:hAnsi="TimesNewRomanPSMT" w:cs="TimesNewRomanPSMT"/>
          <w:color w:val="000000"/>
          <w:sz w:val="96"/>
          <w:szCs w:val="96"/>
        </w:rPr>
        <w:t>M</w:t>
      </w:r>
      <w:r>
        <w:rPr>
          <w:rFonts w:ascii="TimesNewRomanPSMT" w:hAnsi="TimesNewRomanPSMT" w:cs="TimesNewRomanPSMT"/>
          <w:color w:val="000000"/>
          <w:sz w:val="40"/>
          <w:szCs w:val="40"/>
        </w:rPr>
        <w:t xml:space="preserve">inus – what negatives or cons might follow </w:t>
      </w:r>
      <w:proofErr w:type="gramStart"/>
      <w:r>
        <w:rPr>
          <w:rFonts w:ascii="TimesNewRomanPSMT" w:hAnsi="TimesNewRomanPSMT" w:cs="TimesNewRomanPSMT"/>
          <w:color w:val="000000"/>
          <w:sz w:val="40"/>
          <w:szCs w:val="40"/>
        </w:rPr>
        <w:t>from</w:t>
      </w:r>
      <w:proofErr w:type="gramEnd"/>
    </w:p>
    <w:p w:rsidR="00737E28" w:rsidRDefault="00737E28" w:rsidP="00737E28">
      <w:pPr>
        <w:widowControl w:val="0"/>
        <w:autoSpaceDE w:val="0"/>
        <w:autoSpaceDN w:val="0"/>
        <w:adjustRightInd w:val="0"/>
        <w:rPr>
          <w:rFonts w:ascii="TimesNewRomanPSMT" w:hAnsi="TimesNewRomanPSMT" w:cs="TimesNewRomanPSMT"/>
          <w:color w:val="000000"/>
          <w:sz w:val="40"/>
          <w:szCs w:val="40"/>
        </w:rPr>
      </w:pPr>
      <w:proofErr w:type="gramStart"/>
      <w:r>
        <w:rPr>
          <w:rFonts w:ascii="TimesNewRomanPSMT" w:hAnsi="TimesNewRomanPSMT" w:cs="TimesNewRomanPSMT"/>
          <w:color w:val="000000"/>
          <w:sz w:val="40"/>
          <w:szCs w:val="40"/>
        </w:rPr>
        <w:t>the</w:t>
      </w:r>
      <w:proofErr w:type="gramEnd"/>
      <w:r>
        <w:rPr>
          <w:rFonts w:ascii="TimesNewRomanPSMT" w:hAnsi="TimesNewRomanPSMT" w:cs="TimesNewRomanPSMT"/>
          <w:color w:val="000000"/>
          <w:sz w:val="40"/>
          <w:szCs w:val="40"/>
        </w:rPr>
        <w:t xml:space="preserve"> claim?</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r>
        <w:rPr>
          <w:rFonts w:ascii="TimesNewRomanPSMT" w:hAnsi="TimesNewRomanPSMT" w:cs="TimesNewRomanPSMT"/>
          <w:color w:val="000000"/>
          <w:sz w:val="96"/>
          <w:szCs w:val="96"/>
        </w:rPr>
        <w:t>I</w:t>
      </w:r>
      <w:r>
        <w:rPr>
          <w:rFonts w:ascii="TimesNewRomanPSMT" w:hAnsi="TimesNewRomanPSMT" w:cs="TimesNewRomanPSMT"/>
          <w:color w:val="000000"/>
          <w:sz w:val="40"/>
          <w:szCs w:val="40"/>
        </w:rPr>
        <w:t xml:space="preserve">nteresting – What new insights or angles might </w:t>
      </w:r>
      <w:proofErr w:type="gramStart"/>
      <w:r>
        <w:rPr>
          <w:rFonts w:ascii="TimesNewRomanPSMT" w:hAnsi="TimesNewRomanPSMT" w:cs="TimesNewRomanPSMT"/>
          <w:color w:val="000000"/>
          <w:sz w:val="40"/>
          <w:szCs w:val="40"/>
        </w:rPr>
        <w:t>be</w:t>
      </w:r>
      <w:proofErr w:type="gramEnd"/>
    </w:p>
    <w:p w:rsidR="00737E28" w:rsidRDefault="00737E28" w:rsidP="00737E28">
      <w:pPr>
        <w:widowControl w:val="0"/>
        <w:autoSpaceDE w:val="0"/>
        <w:autoSpaceDN w:val="0"/>
        <w:adjustRightInd w:val="0"/>
        <w:rPr>
          <w:rFonts w:ascii="TimesNewRomanPSMT" w:hAnsi="TimesNewRomanPSMT" w:cs="TimesNewRomanPSMT"/>
          <w:color w:val="000000"/>
          <w:sz w:val="40"/>
          <w:szCs w:val="40"/>
        </w:rPr>
      </w:pPr>
      <w:proofErr w:type="gramStart"/>
      <w:r>
        <w:rPr>
          <w:rFonts w:ascii="TimesNewRomanPSMT" w:hAnsi="TimesNewRomanPSMT" w:cs="TimesNewRomanPSMT"/>
          <w:color w:val="000000"/>
          <w:sz w:val="40"/>
          <w:szCs w:val="40"/>
        </w:rPr>
        <w:t>revealed</w:t>
      </w:r>
      <w:proofErr w:type="gramEnd"/>
      <w:r>
        <w:rPr>
          <w:rFonts w:ascii="TimesNewRomanPSMT" w:hAnsi="TimesNewRomanPSMT" w:cs="TimesNewRomanPSMT"/>
          <w:color w:val="000000"/>
          <w:sz w:val="40"/>
          <w:szCs w:val="40"/>
        </w:rPr>
        <w:t xml:space="preserve"> through a consideration of the claim?</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r>
        <w:rPr>
          <w:rFonts w:ascii="TimesNewRomanPSMT" w:hAnsi="TimesNewRomanPSMT" w:cs="TimesNewRomanPSMT"/>
          <w:color w:val="000000"/>
          <w:sz w:val="40"/>
          <w:szCs w:val="40"/>
        </w:rPr>
        <w:t>Something you might not have considered</w:t>
      </w:r>
    </w:p>
    <w:p w:rsidR="00737E28" w:rsidRDefault="00737E28" w:rsidP="00737E28">
      <w:pPr>
        <w:widowControl w:val="0"/>
        <w:autoSpaceDE w:val="0"/>
        <w:autoSpaceDN w:val="0"/>
        <w:adjustRightInd w:val="0"/>
        <w:rPr>
          <w:rFonts w:ascii="TimesNewRomanPSMT" w:hAnsi="TimesNewRomanPSMT" w:cs="TimesNewRomanPSMT"/>
          <w:color w:val="000000"/>
          <w:sz w:val="40"/>
          <w:szCs w:val="40"/>
        </w:rPr>
      </w:pPr>
      <w:proofErr w:type="gramStart"/>
      <w:r>
        <w:rPr>
          <w:rFonts w:ascii="TimesNewRomanPSMT" w:hAnsi="TimesNewRomanPSMT" w:cs="TimesNewRomanPSMT"/>
          <w:color w:val="000000"/>
          <w:sz w:val="40"/>
          <w:szCs w:val="40"/>
        </w:rPr>
        <w:t>previously</w:t>
      </w:r>
      <w:proofErr w:type="gramEnd"/>
      <w:r>
        <w:rPr>
          <w:rFonts w:ascii="TimesNewRomanPSMT" w:hAnsi="TimesNewRomanPSMT" w:cs="TimesNewRomanPSMT"/>
          <w:color w:val="000000"/>
          <w:sz w:val="40"/>
          <w:szCs w:val="40"/>
        </w:rPr>
        <w:t>?</w:t>
      </w:r>
    </w:p>
    <w:p w:rsidR="00737E28" w:rsidRDefault="00737E28"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32"/>
          <w:szCs w:val="24"/>
        </w:rPr>
      </w:pPr>
      <w:r w:rsidRPr="00737E28">
        <w:rPr>
          <w:rFonts w:ascii="TimesNewRomanPSMT" w:hAnsi="TimesNewRomanPSMT" w:cs="TimesNewRomanPSMT"/>
          <w:color w:val="000000"/>
          <w:sz w:val="32"/>
          <w:szCs w:val="24"/>
        </w:rPr>
        <w:t>All cars should be yellow.</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32"/>
          <w:szCs w:val="24"/>
        </w:rPr>
      </w:pPr>
      <w:r w:rsidRPr="00737E28">
        <w:rPr>
          <w:rFonts w:ascii="TimesNewRomanPSMT" w:hAnsi="TimesNewRomanPSMT" w:cs="TimesNewRomanPSMT"/>
          <w:color w:val="000000"/>
          <w:sz w:val="32"/>
          <w:szCs w:val="24"/>
        </w:rPr>
        <w:t>All faculty and students should wear mood rings.</w:t>
      </w:r>
    </w:p>
    <w:p w:rsidR="00737E28" w:rsidRPr="00737E28" w:rsidRDefault="00737E28" w:rsidP="00737E28">
      <w:pPr>
        <w:widowControl w:val="0"/>
        <w:autoSpaceDE w:val="0"/>
        <w:autoSpaceDN w:val="0"/>
        <w:adjustRightInd w:val="0"/>
        <w:spacing w:line="360" w:lineRule="auto"/>
        <w:rPr>
          <w:rFonts w:ascii="TimesNewRomanPSMT" w:hAnsi="TimesNewRomanPSMT" w:cs="TimesNewRomanPSMT"/>
          <w:color w:val="000000"/>
          <w:sz w:val="32"/>
          <w:szCs w:val="24"/>
        </w:rPr>
      </w:pPr>
      <w:r w:rsidRPr="00737E28">
        <w:rPr>
          <w:rFonts w:ascii="TimesNewRomanPSMT" w:hAnsi="TimesNewRomanPSMT" w:cs="TimesNewRomanPSMT"/>
          <w:color w:val="000000"/>
          <w:sz w:val="32"/>
          <w:szCs w:val="24"/>
        </w:rPr>
        <w:t>Special training and certification from the state should be required prior to</w:t>
      </w:r>
      <w:r>
        <w:rPr>
          <w:rFonts w:ascii="TimesNewRomanPSMT" w:hAnsi="TimesNewRomanPSMT" w:cs="TimesNewRomanPSMT"/>
          <w:color w:val="000000"/>
          <w:sz w:val="32"/>
          <w:szCs w:val="24"/>
        </w:rPr>
        <w:t xml:space="preserve"> </w:t>
      </w:r>
      <w:r w:rsidRPr="00737E28">
        <w:rPr>
          <w:rFonts w:ascii="TimesNewRomanPSMT" w:hAnsi="TimesNewRomanPSMT" w:cs="TimesNewRomanPSMT"/>
          <w:color w:val="000000"/>
          <w:sz w:val="32"/>
          <w:szCs w:val="24"/>
        </w:rPr>
        <w:t>marriage/ to bearing children.</w:t>
      </w:r>
    </w:p>
    <w:p w:rsidR="005915C5" w:rsidRDefault="00737E28" w:rsidP="005915C5">
      <w:pPr>
        <w:widowControl w:val="0"/>
        <w:autoSpaceDE w:val="0"/>
        <w:autoSpaceDN w:val="0"/>
        <w:adjustRightInd w:val="0"/>
        <w:spacing w:line="360" w:lineRule="auto"/>
        <w:rPr>
          <w:rFonts w:ascii="TimesNewRomanPSMT" w:hAnsi="TimesNewRomanPSMT" w:cs="TimesNewRomanPSMT"/>
          <w:color w:val="000000"/>
          <w:sz w:val="32"/>
          <w:szCs w:val="24"/>
        </w:rPr>
      </w:pPr>
      <w:r w:rsidRPr="00737E28">
        <w:rPr>
          <w:rFonts w:ascii="TimesNewRomanPSMT" w:hAnsi="TimesNewRomanPSMT" w:cs="TimesNewRomanPSMT"/>
          <w:color w:val="000000"/>
          <w:sz w:val="32"/>
          <w:szCs w:val="24"/>
        </w:rPr>
        <w:t>All marriages should go back to being arranged.</w:t>
      </w:r>
    </w:p>
    <w:p w:rsidR="005915C5" w:rsidRDefault="005915C5">
      <w:pPr>
        <w:rPr>
          <w:rFonts w:ascii="TimesNewRomanPSMT" w:hAnsi="TimesNewRomanPSMT" w:cs="TimesNewRomanPSMT"/>
          <w:color w:val="000000"/>
          <w:sz w:val="32"/>
          <w:szCs w:val="24"/>
        </w:rPr>
      </w:pPr>
      <w:r>
        <w:rPr>
          <w:rFonts w:ascii="TimesNewRomanPSMT" w:hAnsi="TimesNewRomanPSMT" w:cs="TimesNewRomanPSMT"/>
          <w:color w:val="000000"/>
          <w:sz w:val="32"/>
          <w:szCs w:val="24"/>
        </w:rPr>
        <w:br w:type="page"/>
      </w:r>
    </w:p>
    <w:p w:rsidR="001A1864" w:rsidRDefault="005915C5" w:rsidP="001A1864">
      <w:pPr>
        <w:pStyle w:val="ListParagraph"/>
        <w:ind w:left="0"/>
        <w:rPr>
          <w:rFonts w:ascii="TimesNewRomanPSMT" w:hAnsi="TimesNewRomanPSMT" w:cs="TimesNewRomanPSMT"/>
          <w:b/>
          <w:bCs/>
          <w:color w:val="000000"/>
          <w:sz w:val="36"/>
          <w:szCs w:val="36"/>
        </w:rPr>
      </w:pPr>
      <w:r>
        <w:rPr>
          <w:rFonts w:ascii="TimesNewRomanPSMT" w:hAnsi="TimesNewRomanPSMT" w:cs="TimesNewRomanPSMT"/>
          <w:b/>
          <w:bCs/>
          <w:color w:val="000000"/>
          <w:sz w:val="36"/>
          <w:szCs w:val="36"/>
        </w:rPr>
        <w:lastRenderedPageBreak/>
        <w:t>Evidence Extraction</w:t>
      </w:r>
      <w:r w:rsidR="00737E28">
        <w:rPr>
          <w:rFonts w:ascii="TimesNewRomanPSMT" w:hAnsi="TimesNewRomanPSMT" w:cs="TimesNewRomanPSMT"/>
          <w:b/>
          <w:bCs/>
          <w:color w:val="000000"/>
          <w:sz w:val="36"/>
          <w:szCs w:val="36"/>
        </w:rPr>
        <w:t>/Citation</w:t>
      </w:r>
    </w:p>
    <w:p w:rsidR="005915C5" w:rsidRPr="001A1864" w:rsidRDefault="005915C5" w:rsidP="001A1864">
      <w:pPr>
        <w:pStyle w:val="ListParagraph"/>
        <w:ind w:left="0"/>
        <w:rPr>
          <w:rFonts w:ascii="TimesNewRomanPSMT" w:hAnsi="TimesNewRomanPSMT" w:cs="TimesNewRomanPSMT"/>
          <w:b/>
          <w:bCs/>
          <w:color w:val="000000"/>
          <w:sz w:val="36"/>
          <w:szCs w:val="36"/>
        </w:rPr>
      </w:pPr>
      <w:r w:rsidRPr="0049601B">
        <w:rPr>
          <w:rFonts w:ascii="TimesNewRomanPSMT" w:hAnsi="TimesNewRomanPSMT" w:cs="TimesNewRomanPSMT"/>
          <w:color w:val="000000"/>
          <w:sz w:val="32"/>
          <w:szCs w:val="32"/>
        </w:rPr>
        <w:t xml:space="preserve">Finding Good Data: </w:t>
      </w:r>
      <w:r w:rsidRPr="0049601B">
        <w:rPr>
          <w:sz w:val="32"/>
          <w:szCs w:val="32"/>
        </w:rPr>
        <w:t>Is It Safe?</w:t>
      </w:r>
    </w:p>
    <w:p w:rsidR="005915C5" w:rsidRDefault="005915C5" w:rsidP="005915C5">
      <w:pPr>
        <w:pStyle w:val="PlainText"/>
        <w:ind w:right="-720"/>
        <w:rPr>
          <w:rFonts w:ascii="Times New Roman" w:hAnsi="Times New Roman"/>
        </w:rPr>
      </w:pPr>
    </w:p>
    <w:p w:rsidR="005915C5" w:rsidRPr="00676F08" w:rsidRDefault="005915C5" w:rsidP="005915C5">
      <w:pPr>
        <w:pStyle w:val="PlainText"/>
        <w:ind w:right="-720"/>
        <w:rPr>
          <w:rFonts w:ascii="Times New Roman" w:hAnsi="Times New Roman"/>
        </w:rPr>
      </w:pPr>
      <w:r w:rsidRPr="00676F08">
        <w:rPr>
          <w:rFonts w:ascii="Times New Roman" w:hAnsi="Times New Roman"/>
        </w:rPr>
        <w:t xml:space="preserve">Each item in the worksheet describes an argument.  Rate how likely it is that your audience would regard each piece of data as a safe starting point.  Remember, one piece of data is never enough to be persuasive.  You’re just thinking about whether the piece of data is </w:t>
      </w:r>
      <w:r w:rsidRPr="00676F08">
        <w:rPr>
          <w:rFonts w:ascii="Times New Roman" w:hAnsi="Times New Roman"/>
          <w:b/>
        </w:rPr>
        <w:t>safe</w:t>
      </w:r>
      <w:r w:rsidRPr="00676F08">
        <w:rPr>
          <w:rFonts w:ascii="Times New Roman" w:hAnsi="Times New Roman"/>
        </w:rPr>
        <w:t>, that is, whether or not the audience would allow you to move on from the data or whether they’d challenge the data and require you to establish it.</w:t>
      </w:r>
    </w:p>
    <w:p w:rsidR="005915C5" w:rsidRPr="00676F08" w:rsidRDefault="005915C5" w:rsidP="005915C5">
      <w:pPr>
        <w:pStyle w:val="PlainText"/>
        <w:ind w:right="-720"/>
        <w:rPr>
          <w:rFonts w:ascii="Times New Roman" w:hAnsi="Times New Roman"/>
        </w:rPr>
      </w:pPr>
    </w:p>
    <w:p w:rsidR="005915C5" w:rsidRPr="00676F08" w:rsidRDefault="005915C5" w:rsidP="005915C5">
      <w:pPr>
        <w:pStyle w:val="PlainText"/>
        <w:ind w:right="-720"/>
        <w:rPr>
          <w:rFonts w:ascii="Times New Roman" w:hAnsi="Times New Roman"/>
        </w:rPr>
      </w:pPr>
      <w:r w:rsidRPr="00676F08">
        <w:rPr>
          <w:rFonts w:ascii="Times New Roman" w:hAnsi="Times New Roman"/>
        </w:rPr>
        <w:t xml:space="preserve">1.  Claim:  </w:t>
      </w:r>
      <w:r w:rsidRPr="00676F08">
        <w:rPr>
          <w:rFonts w:ascii="Times New Roman" w:hAnsi="Times New Roman"/>
          <w:i/>
        </w:rPr>
        <w:t>Harry Potter and the Deathly Hallows—Part 2</w:t>
      </w:r>
      <w:r w:rsidRPr="00676F08">
        <w:rPr>
          <w:rFonts w:ascii="Times New Roman" w:hAnsi="Times New Roman"/>
        </w:rPr>
        <w:t xml:space="preserve"> is the best movie of the year.</w:t>
      </w:r>
    </w:p>
    <w:p w:rsidR="005915C5" w:rsidRPr="00676F08" w:rsidRDefault="005915C5" w:rsidP="005915C5">
      <w:pPr>
        <w:pStyle w:val="PlainText"/>
        <w:ind w:right="-720"/>
        <w:rPr>
          <w:rFonts w:ascii="Times New Roman" w:hAnsi="Times New Roman"/>
        </w:rPr>
      </w:pPr>
      <w:r w:rsidRPr="00676F08">
        <w:rPr>
          <w:rFonts w:ascii="Times New Roman" w:hAnsi="Times New Roman"/>
        </w:rPr>
        <w:t>Audience:  Classmates</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 xml:space="preserve">A.   </w:t>
      </w:r>
      <w:r w:rsidRPr="00676F08">
        <w:rPr>
          <w:i/>
          <w:sz w:val="20"/>
        </w:rPr>
        <w:t xml:space="preserve">Harry Potter and the Deathly Hallows—Part 2 </w:t>
      </w:r>
      <w:r w:rsidRPr="00676F08">
        <w:rPr>
          <w:sz w:val="20"/>
        </w:rPr>
        <w:t>made much more money on its first weekend than any other movie ever has.</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B.  When I saw the movie, most of the people didn’t leave their seats until after the credits were completely finished.</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C.  Over 180,000 people gave it an average rating of 4.5 out of 5 stars on the Rotten Tomatoes movie review site.</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color w:val="333333"/>
          <w:sz w:val="20"/>
        </w:rPr>
      </w:pPr>
      <w:r w:rsidRPr="00676F08">
        <w:rPr>
          <w:sz w:val="20"/>
        </w:rPr>
        <w:t xml:space="preserve">D.  Joe Morgenstern of the </w:t>
      </w:r>
      <w:r w:rsidRPr="00676F08">
        <w:rPr>
          <w:i/>
          <w:sz w:val="20"/>
        </w:rPr>
        <w:t>Wall Street Journal</w:t>
      </w:r>
      <w:r w:rsidRPr="00676F08">
        <w:rPr>
          <w:sz w:val="20"/>
        </w:rPr>
        <w:t xml:space="preserve"> calls it “</w:t>
      </w:r>
      <w:r w:rsidRPr="00676F08">
        <w:rPr>
          <w:color w:val="333333"/>
          <w:sz w:val="20"/>
        </w:rPr>
        <w:t>The best possible end for the series that began a decade ago.”</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r w:rsidRPr="00676F08">
        <w:rPr>
          <w:sz w:val="20"/>
        </w:rPr>
        <w:t xml:space="preserve">                                                      </w:t>
      </w:r>
    </w:p>
    <w:p w:rsidR="005915C5"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Pr>
          <w:sz w:val="20"/>
        </w:rPr>
        <w:t>2</w:t>
      </w:r>
      <w:r w:rsidRPr="00676F08">
        <w:rPr>
          <w:sz w:val="20"/>
        </w:rPr>
        <w:t>.  Claim:  Our school should not require summer reading.</w:t>
      </w:r>
    </w:p>
    <w:p w:rsidR="005915C5" w:rsidRPr="00676F08" w:rsidRDefault="005915C5" w:rsidP="005915C5">
      <w:pPr>
        <w:tabs>
          <w:tab w:val="left" w:pos="720"/>
          <w:tab w:val="left" w:pos="2160"/>
        </w:tabs>
        <w:ind w:right="-720"/>
        <w:rPr>
          <w:sz w:val="20"/>
        </w:rPr>
      </w:pPr>
      <w:r w:rsidRPr="00676F08">
        <w:rPr>
          <w:sz w:val="20"/>
        </w:rPr>
        <w:t>Audience:  The principal</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A.  Most students hate the summer reading books that our school chooses.</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B.  Adults get to choose what they want to read.</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Pr="00676F08"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C.  If you read the assigned books too early in the summer, you’ll forget them by the time school starts, so athletes who want to do the reading before practice starts during the summer are at a disadvantage.</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Default="005915C5" w:rsidP="005915C5">
      <w:pPr>
        <w:tabs>
          <w:tab w:val="left" w:pos="720"/>
          <w:tab w:val="left" w:pos="2160"/>
        </w:tabs>
        <w:ind w:right="-720"/>
        <w:rPr>
          <w:sz w:val="20"/>
        </w:rPr>
      </w:pPr>
    </w:p>
    <w:p w:rsidR="005915C5" w:rsidRPr="00676F08" w:rsidRDefault="005915C5" w:rsidP="005915C5">
      <w:pPr>
        <w:tabs>
          <w:tab w:val="left" w:pos="720"/>
          <w:tab w:val="left" w:pos="2160"/>
        </w:tabs>
        <w:ind w:right="-720"/>
        <w:rPr>
          <w:sz w:val="20"/>
        </w:rPr>
      </w:pPr>
      <w:r w:rsidRPr="00676F08">
        <w:rPr>
          <w:sz w:val="20"/>
        </w:rPr>
        <w:t>D.  According to Michael Smith and Jeffrey Wilhelm in their book “</w:t>
      </w:r>
      <w:r w:rsidRPr="00676F08">
        <w:rPr>
          <w:i/>
          <w:sz w:val="20"/>
        </w:rPr>
        <w:t>Reading Don’t Fix No Chevys”:  Literacy in the Lives of Young Men</w:t>
      </w:r>
      <w:r w:rsidRPr="00676F08">
        <w:rPr>
          <w:sz w:val="20"/>
        </w:rPr>
        <w:t>, young people do quite a bit of reading on their own when they are allowed to choose what they read.</w:t>
      </w:r>
    </w:p>
    <w:p w:rsidR="005915C5" w:rsidRPr="00676F08" w:rsidRDefault="005915C5" w:rsidP="005915C5">
      <w:pPr>
        <w:tabs>
          <w:tab w:val="left" w:pos="720"/>
          <w:tab w:val="left" w:pos="2160"/>
        </w:tabs>
        <w:ind w:right="-720"/>
        <w:rPr>
          <w:sz w:val="20"/>
        </w:rPr>
      </w:pPr>
      <w:r w:rsidRPr="00676F08">
        <w:rPr>
          <w:sz w:val="20"/>
          <w:u w:val="single"/>
        </w:rPr>
        <w:t xml:space="preserve">1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u w:val="single"/>
        </w:rPr>
        <w:t xml:space="preserve">                    </w:t>
      </w:r>
      <w:proofErr w:type="spellStart"/>
      <w:r w:rsidRPr="00676F08">
        <w:rPr>
          <w:sz w:val="20"/>
          <w:u w:val="single"/>
        </w:rPr>
        <w:t>1</w:t>
      </w:r>
      <w:proofErr w:type="spellEnd"/>
      <w:r w:rsidRPr="00676F08">
        <w:rPr>
          <w:sz w:val="20"/>
        </w:rPr>
        <w:t xml:space="preserve">    </w:t>
      </w:r>
    </w:p>
    <w:p w:rsidR="005915C5" w:rsidRPr="00676F08" w:rsidRDefault="005915C5" w:rsidP="005915C5">
      <w:pPr>
        <w:tabs>
          <w:tab w:val="left" w:pos="720"/>
          <w:tab w:val="left" w:pos="2160"/>
        </w:tabs>
        <w:ind w:right="-720"/>
        <w:rPr>
          <w:sz w:val="20"/>
        </w:rPr>
      </w:pPr>
      <w:proofErr w:type="gramStart"/>
      <w:r w:rsidRPr="00676F08">
        <w:rPr>
          <w:sz w:val="20"/>
        </w:rPr>
        <w:t>completely</w:t>
      </w:r>
      <w:proofErr w:type="gramEnd"/>
      <w:r w:rsidRPr="00676F08">
        <w:rPr>
          <w:sz w:val="20"/>
        </w:rPr>
        <w:t xml:space="preserve"> unsafe                                                              completely safe</w:t>
      </w:r>
    </w:p>
    <w:p w:rsidR="005915C5" w:rsidRDefault="005915C5" w:rsidP="00737E28">
      <w:pPr>
        <w:widowControl w:val="0"/>
        <w:autoSpaceDE w:val="0"/>
        <w:autoSpaceDN w:val="0"/>
        <w:adjustRightInd w:val="0"/>
      </w:pPr>
    </w:p>
    <w:p w:rsidR="005915C5" w:rsidRDefault="005915C5" w:rsidP="00737E28">
      <w:pPr>
        <w:widowControl w:val="0"/>
        <w:autoSpaceDE w:val="0"/>
        <w:autoSpaceDN w:val="0"/>
        <w:adjustRightInd w:val="0"/>
      </w:pPr>
    </w:p>
    <w:p w:rsidR="00737E28" w:rsidRDefault="005915C5" w:rsidP="00737E28">
      <w:pPr>
        <w:widowControl w:val="0"/>
        <w:autoSpaceDE w:val="0"/>
        <w:autoSpaceDN w:val="0"/>
        <w:adjustRightInd w:val="0"/>
        <w:rPr>
          <w:rFonts w:ascii="TimesNewRomanPSMT" w:hAnsi="TimesNewRomanPSMT" w:cs="TimesNewRomanPSMT"/>
          <w:color w:val="000000"/>
          <w:szCs w:val="24"/>
        </w:rPr>
      </w:pPr>
      <w:r w:rsidRPr="005915C5">
        <w:rPr>
          <w:b/>
          <w:sz w:val="32"/>
          <w:szCs w:val="32"/>
        </w:rPr>
        <w:t>Evidence Extraction</w:t>
      </w:r>
      <w:r>
        <w:t xml:space="preserve">: </w:t>
      </w:r>
      <w:r w:rsidR="00737E28">
        <w:rPr>
          <w:rFonts w:ascii="TimesNewRomanPSMT" w:hAnsi="TimesNewRomanPSMT" w:cs="TimesNewRomanPSMT"/>
          <w:color w:val="000000"/>
          <w:szCs w:val="24"/>
        </w:rPr>
        <w:t>For each claim below there are three pieces of data you might use to support it.</w:t>
      </w:r>
    </w:p>
    <w:p w:rsidR="00CE20D3" w:rsidRDefault="00CE20D3"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Rank the three pieces in order of their power as evidence, critiquing each as you</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do</w:t>
      </w:r>
      <w:proofErr w:type="gramEnd"/>
      <w:r>
        <w:rPr>
          <w:rFonts w:ascii="TimesNewRomanPSMT" w:hAnsi="TimesNewRomanPSMT" w:cs="TimesNewRomanPSMT"/>
          <w:color w:val="000000"/>
          <w:szCs w:val="24"/>
        </w:rPr>
        <w:t xml:space="preserve"> so. We will build a heuristic for powerful and convincing evidence as we go</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through</w:t>
      </w:r>
      <w:proofErr w:type="gramEnd"/>
      <w:r>
        <w:rPr>
          <w:rFonts w:ascii="TimesNewRomanPSMT" w:hAnsi="TimesNewRomanPSMT" w:cs="TimesNewRomanPSMT"/>
          <w:color w:val="000000"/>
          <w:szCs w:val="24"/>
        </w:rPr>
        <w:t xml:space="preserve"> this exercise.</w:t>
      </w:r>
    </w:p>
    <w:p w:rsidR="00CE20D3" w:rsidRDefault="00CE20D3"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1. Elvis Presley is the best singer in history.</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a. He sold fifty million records, more than any other musician in the history of</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music</w:t>
      </w:r>
      <w:proofErr w:type="gramEnd"/>
      <w:r>
        <w:rPr>
          <w:rFonts w:ascii="TimesNewRomanPSMT" w:hAnsi="TimesNewRomanPSMT" w:cs="TimesNewRomanPSMT"/>
          <w:color w:val="000000"/>
          <w:szCs w:val="24"/>
        </w:rPr>
        <w:t>.</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b. He had a unique combination of singing ability and personal magnetism.</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c. His movies are still being shown today.</w:t>
      </w:r>
    </w:p>
    <w:p w:rsidR="00CE20D3" w:rsidRDefault="00CE20D3"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2. Mr. Wilhelm is a terrible teacher.</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a. He gives too much homework, more than any other teacher.</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 xml:space="preserve">b. One student of his, Joe </w:t>
      </w:r>
      <w:proofErr w:type="spellStart"/>
      <w:r>
        <w:rPr>
          <w:rFonts w:ascii="TimesNewRomanPSMT" w:hAnsi="TimesNewRomanPSMT" w:cs="TimesNewRomanPSMT"/>
          <w:color w:val="000000"/>
          <w:szCs w:val="24"/>
        </w:rPr>
        <w:t>Zoblotnik</w:t>
      </w:r>
      <w:proofErr w:type="spellEnd"/>
      <w:r>
        <w:rPr>
          <w:rFonts w:ascii="TimesNewRomanPSMT" w:hAnsi="TimesNewRomanPSMT" w:cs="TimesNewRomanPSMT"/>
          <w:color w:val="000000"/>
          <w:szCs w:val="24"/>
        </w:rPr>
        <w:t>, explains it this way: “I went in to see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him</w:t>
      </w:r>
      <w:proofErr w:type="gramEnd"/>
      <w:r>
        <w:rPr>
          <w:rFonts w:ascii="TimesNewRomanPSMT" w:hAnsi="TimesNewRomanPSMT" w:cs="TimesNewRomanPSMT"/>
          <w:color w:val="000000"/>
          <w:szCs w:val="24"/>
        </w:rPr>
        <w:t xml:space="preserve"> after school for extra help three times. The first time he yelled at me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for</w:t>
      </w:r>
      <w:proofErr w:type="gramEnd"/>
      <w:r>
        <w:rPr>
          <w:rFonts w:ascii="TimesNewRomanPSMT" w:hAnsi="TimesNewRomanPSMT" w:cs="TimesNewRomanPSMT"/>
          <w:color w:val="000000"/>
          <w:szCs w:val="24"/>
        </w:rPr>
        <w:t xml:space="preserve"> bugging him. The second time he left after only five minutes because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he</w:t>
      </w:r>
      <w:proofErr w:type="gramEnd"/>
      <w:r>
        <w:rPr>
          <w:rFonts w:ascii="TimesNewRomanPSMT" w:hAnsi="TimesNewRomanPSMT" w:cs="TimesNewRomanPSMT"/>
          <w:color w:val="000000"/>
          <w:szCs w:val="24"/>
        </w:rPr>
        <w:t xml:space="preserve"> said he had to get home. The third time he stayed all right but he made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fun</w:t>
      </w:r>
      <w:proofErr w:type="gramEnd"/>
      <w:r>
        <w:rPr>
          <w:rFonts w:ascii="TimesNewRomanPSMT" w:hAnsi="TimesNewRomanPSMT" w:cs="TimesNewRomanPSMT"/>
          <w:color w:val="000000"/>
          <w:szCs w:val="24"/>
        </w:rPr>
        <w:t xml:space="preserve"> of me for needing extra help. He said I must be stupid if I can’t catch</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on</w:t>
      </w:r>
      <w:proofErr w:type="gramEnd"/>
      <w:r>
        <w:rPr>
          <w:rFonts w:ascii="TimesNewRomanPSMT" w:hAnsi="TimesNewRomanPSMT" w:cs="TimesNewRomanPSMT"/>
          <w:color w:val="000000"/>
          <w:szCs w:val="24"/>
        </w:rPr>
        <w:t xml:space="preserve"> in class.”</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c. Each year, 10% of his students fail English.</w:t>
      </w:r>
    </w:p>
    <w:p w:rsidR="008F0EFE" w:rsidRDefault="008F0EFE"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 xml:space="preserve">3. </w:t>
      </w:r>
      <w:proofErr w:type="spellStart"/>
      <w:r>
        <w:rPr>
          <w:rFonts w:ascii="TimesNewRomanPSMT" w:hAnsi="TimesNewRomanPSMT" w:cs="TimesNewRomanPSMT"/>
          <w:color w:val="000000"/>
          <w:szCs w:val="24"/>
        </w:rPr>
        <w:t>Jem</w:t>
      </w:r>
      <w:proofErr w:type="spellEnd"/>
      <w:r>
        <w:rPr>
          <w:rFonts w:ascii="TimesNewRomanPSMT" w:hAnsi="TimesNewRomanPSMT" w:cs="TimesNewRomanPSMT"/>
          <w:color w:val="000000"/>
          <w:szCs w:val="24"/>
        </w:rPr>
        <w:t>, a main character in To Kill a Mockingbird, is a very caring boy who</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expresses</w:t>
      </w:r>
      <w:proofErr w:type="gramEnd"/>
      <w:r>
        <w:rPr>
          <w:rFonts w:ascii="TimesNewRomanPSMT" w:hAnsi="TimesNewRomanPSMT" w:cs="TimesNewRomanPSMT"/>
          <w:color w:val="000000"/>
          <w:szCs w:val="24"/>
        </w:rPr>
        <w:t xml:space="preserve"> Harper Lee’s theme about the necessity of caring for each</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other</w:t>
      </w:r>
      <w:proofErr w:type="gramEnd"/>
      <w:r>
        <w:rPr>
          <w:rFonts w:ascii="TimesNewRomanPSMT" w:hAnsi="TimesNewRomanPSMT" w:cs="TimesNewRomanPSMT"/>
          <w:color w:val="000000"/>
          <w:szCs w:val="24"/>
        </w:rPr>
        <w:t xml:space="preserve"> as human beings.</w:t>
      </w: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a. Throughout the novel he is nice to everyone he meets.</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b</w:t>
      </w:r>
      <w:proofErr w:type="gramEnd"/>
      <w:r>
        <w:rPr>
          <w:rFonts w:ascii="TimesNewRomanPSMT" w:hAnsi="TimesNewRomanPSMT" w:cs="TimesNewRomanPSMT"/>
          <w:color w:val="000000"/>
          <w:szCs w:val="24"/>
        </w:rPr>
        <w:t>. Pauline Kael, a literary critic from Temple University, writes that “Perhaps</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spellStart"/>
      <w:r>
        <w:rPr>
          <w:rFonts w:ascii="TimesNewRomanPSMT" w:hAnsi="TimesNewRomanPSMT" w:cs="TimesNewRomanPSMT"/>
          <w:color w:val="000000"/>
          <w:szCs w:val="24"/>
        </w:rPr>
        <w:t>Jem’s</w:t>
      </w:r>
      <w:proofErr w:type="spellEnd"/>
      <w:r>
        <w:rPr>
          <w:rFonts w:ascii="TimesNewRomanPSMT" w:hAnsi="TimesNewRomanPSMT" w:cs="TimesNewRomanPSMT"/>
          <w:color w:val="000000"/>
          <w:szCs w:val="24"/>
        </w:rPr>
        <w:t xml:space="preserve"> most positive attribute is his sensitivity to others, a quality he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displays</w:t>
      </w:r>
      <w:proofErr w:type="gramEnd"/>
      <w:r>
        <w:rPr>
          <w:rFonts w:ascii="TimesNewRomanPSMT" w:hAnsi="TimesNewRomanPSMT" w:cs="TimesNewRomanPSMT"/>
          <w:color w:val="000000"/>
          <w:szCs w:val="24"/>
        </w:rPr>
        <w:t xml:space="preserve"> throughout the work.”</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c</w:t>
      </w:r>
      <w:proofErr w:type="gramEnd"/>
      <w:r>
        <w:rPr>
          <w:rFonts w:ascii="TimesNewRomanPSMT" w:hAnsi="TimesNewRomanPSMT" w:cs="TimesNewRomanPSMT"/>
          <w:color w:val="000000"/>
          <w:szCs w:val="24"/>
        </w:rPr>
        <w:t>. After the trial of Tom Robinson, an innocent black man who the jury found</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guilty</w:t>
      </w:r>
      <w:proofErr w:type="gramEnd"/>
      <w:r>
        <w:rPr>
          <w:rFonts w:ascii="TimesNewRomanPSMT" w:hAnsi="TimesNewRomanPSMT" w:cs="TimesNewRomanPSMT"/>
          <w:color w:val="000000"/>
          <w:szCs w:val="24"/>
        </w:rPr>
        <w:t xml:space="preserve">, </w:t>
      </w:r>
      <w:proofErr w:type="spellStart"/>
      <w:r>
        <w:rPr>
          <w:rFonts w:ascii="TimesNewRomanPSMT" w:hAnsi="TimesNewRomanPSMT" w:cs="TimesNewRomanPSMT"/>
          <w:color w:val="000000"/>
          <w:szCs w:val="24"/>
        </w:rPr>
        <w:t>Jem</w:t>
      </w:r>
      <w:proofErr w:type="spellEnd"/>
      <w:r>
        <w:rPr>
          <w:rFonts w:ascii="TimesNewRomanPSMT" w:hAnsi="TimesNewRomanPSMT" w:cs="TimesNewRomanPSMT"/>
          <w:color w:val="000000"/>
          <w:szCs w:val="24"/>
        </w:rPr>
        <w:t xml:space="preserve"> wept uncontrollably.</w:t>
      </w:r>
    </w:p>
    <w:p w:rsidR="008F0EFE" w:rsidRDefault="008F0EFE" w:rsidP="00737E28">
      <w:pPr>
        <w:widowControl w:val="0"/>
        <w:autoSpaceDE w:val="0"/>
        <w:autoSpaceDN w:val="0"/>
        <w:adjustRightInd w:val="0"/>
        <w:rPr>
          <w:rFonts w:ascii="TimesNewRomanPSMT" w:hAnsi="TimesNewRomanPSMT" w:cs="TimesNewRomanPSMT"/>
          <w:color w:val="000000"/>
          <w:szCs w:val="24"/>
        </w:rPr>
      </w:pPr>
    </w:p>
    <w:p w:rsidR="00737E28" w:rsidRDefault="00737E28" w:rsidP="00737E28">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What warrants would be necessary to make the best evidence promote the</w:t>
      </w:r>
    </w:p>
    <w:p w:rsidR="00737E28" w:rsidRDefault="00737E28"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claim</w:t>
      </w:r>
      <w:proofErr w:type="gramEnd"/>
      <w:r>
        <w:rPr>
          <w:rFonts w:ascii="TimesNewRomanPSMT" w:hAnsi="TimesNewRomanPSMT" w:cs="TimesNewRomanPSMT"/>
          <w:color w:val="000000"/>
          <w:szCs w:val="24"/>
        </w:rPr>
        <w:t>?</w:t>
      </w:r>
    </w:p>
    <w:p w:rsidR="008F0EFE" w:rsidRDefault="008F0EFE" w:rsidP="00737E28">
      <w:pPr>
        <w:widowControl w:val="0"/>
        <w:autoSpaceDE w:val="0"/>
        <w:autoSpaceDN w:val="0"/>
        <w:adjustRightInd w:val="0"/>
        <w:rPr>
          <w:rFonts w:ascii="TimesNewRomanPSMT" w:hAnsi="TimesNewRomanPSMT" w:cs="TimesNewRomanPSMT"/>
          <w:color w:val="000000"/>
          <w:szCs w:val="24"/>
        </w:rPr>
      </w:pPr>
    </w:p>
    <w:p w:rsidR="008F0EFE" w:rsidRDefault="008F0EFE" w:rsidP="00737E28">
      <w:pPr>
        <w:widowControl w:val="0"/>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Heuristic for strong and safe evidence?</w:t>
      </w:r>
      <w:proofErr w:type="gramEnd"/>
    </w:p>
    <w:p w:rsidR="00737E28" w:rsidRDefault="00E31030" w:rsidP="005915C5">
      <w:pPr>
        <w:widowControl w:val="0"/>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br w:type="page"/>
      </w:r>
    </w:p>
    <w:p w:rsidR="001A1864" w:rsidRDefault="001A1864" w:rsidP="001A1864">
      <w:pPr>
        <w:widowControl w:val="0"/>
        <w:autoSpaceDE w:val="0"/>
        <w:autoSpaceDN w:val="0"/>
        <w:adjustRightInd w:val="0"/>
        <w:rPr>
          <w:rFonts w:ascii="TimesNewRomanPSMT" w:hAnsi="TimesNewRomanPSMT" w:cs="TimesNewRomanPSMT"/>
          <w:b/>
          <w:bCs/>
          <w:color w:val="000000"/>
          <w:sz w:val="48"/>
          <w:szCs w:val="48"/>
        </w:rPr>
      </w:pPr>
      <w:r>
        <w:rPr>
          <w:rFonts w:ascii="TimesNewRomanPSMT" w:hAnsi="TimesNewRomanPSMT" w:cs="TimesNewRomanPSMT"/>
          <w:b/>
          <w:bCs/>
          <w:color w:val="000000"/>
          <w:sz w:val="48"/>
          <w:szCs w:val="48"/>
        </w:rPr>
        <w:lastRenderedPageBreak/>
        <w:t>Warrant Workouts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Procedural knowledge of form/Evidentiary Reasoning – logical reasoning</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State your viewpoint on the issue of whether Atticus is characterized</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as</w:t>
      </w:r>
      <w:proofErr w:type="gramEnd"/>
      <w:r>
        <w:rPr>
          <w:rFonts w:ascii="TimesNewRomanPSMT" w:hAnsi="TimesNewRomanPSMT" w:cs="TimesNewRomanPSMT"/>
          <w:color w:val="000000"/>
          <w:sz w:val="28"/>
          <w:szCs w:val="28"/>
        </w:rPr>
        <w:t xml:space="preserve"> a good parent and briefly explain why you think so.</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The following evidence could be used to argue either side of the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issue</w:t>
      </w:r>
      <w:proofErr w:type="gramEnd"/>
      <w:r>
        <w:rPr>
          <w:rFonts w:ascii="TimesNewRomanPSMT" w:hAnsi="TimesNewRomanPSMT" w:cs="TimesNewRomanPSMT"/>
          <w:color w:val="000000"/>
          <w:sz w:val="28"/>
          <w:szCs w:val="28"/>
        </w:rPr>
        <w:t>. After thinking about how the other side would use this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evidence</w:t>
      </w:r>
      <w:proofErr w:type="gramEnd"/>
      <w:r>
        <w:rPr>
          <w:rFonts w:ascii="TimesNewRomanPSMT" w:hAnsi="TimesNewRomanPSMT" w:cs="TimesNewRomanPSMT"/>
          <w:color w:val="000000"/>
          <w:sz w:val="28"/>
          <w:szCs w:val="28"/>
        </w:rPr>
        <w:t>, write a warrant for each that explains how this evidence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supports</w:t>
      </w:r>
      <w:proofErr w:type="gramEnd"/>
      <w:r>
        <w:rPr>
          <w:rFonts w:ascii="TimesNewRomanPSMT" w:hAnsi="TimesNewRomanPSMT" w:cs="TimesNewRomanPSMT"/>
          <w:color w:val="000000"/>
          <w:sz w:val="28"/>
          <w:szCs w:val="28"/>
        </w:rPr>
        <w:t xml:space="preserve"> your conclusion about Atticus as a parent.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w:t>
      </w:r>
      <w:proofErr w:type="gramStart"/>
      <w:r>
        <w:rPr>
          <w:rFonts w:ascii="TimesNewRomanPSMT" w:hAnsi="TimesNewRomanPSMT" w:cs="TimesNewRomanPSMT"/>
          <w:color w:val="000000"/>
          <w:sz w:val="28"/>
          <w:szCs w:val="28"/>
        </w:rPr>
        <w:t>could</w:t>
      </w:r>
      <w:proofErr w:type="gramEnd"/>
      <w:r>
        <w:rPr>
          <w:rFonts w:ascii="TimesNewRomanPSMT" w:hAnsi="TimesNewRomanPSMT" w:cs="TimesNewRomanPSMT"/>
          <w:color w:val="000000"/>
          <w:sz w:val="28"/>
          <w:szCs w:val="28"/>
        </w:rPr>
        <w:t xml:space="preserve"> also have students write warrants for both sides, or also write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responses</w:t>
      </w:r>
      <w:proofErr w:type="gramEnd"/>
      <w:r>
        <w:rPr>
          <w:rFonts w:ascii="TimesNewRomanPSMT" w:hAnsi="TimesNewRomanPSMT" w:cs="TimesNewRomanPSMT"/>
          <w:color w:val="000000"/>
          <w:sz w:val="28"/>
          <w:szCs w:val="28"/>
        </w:rPr>
        <w:t xml:space="preserve"> to reservations)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A. Atticus says he has threatened to whip Scout but has never</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actually</w:t>
      </w:r>
      <w:proofErr w:type="gramEnd"/>
      <w:r>
        <w:rPr>
          <w:rFonts w:ascii="TimesNewRomanPSMT" w:hAnsi="TimesNewRomanPSMT" w:cs="TimesNewRomanPSMT"/>
          <w:color w:val="000000"/>
          <w:sz w:val="28"/>
          <w:szCs w:val="28"/>
        </w:rPr>
        <w:t xml:space="preserve"> hit her.</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B. When Scout uses profanity in front of Uncle Jack, Atticus tells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him</w:t>
      </w:r>
      <w:proofErr w:type="gramEnd"/>
      <w:r>
        <w:rPr>
          <w:rFonts w:ascii="TimesNewRomanPSMT" w:hAnsi="TimesNewRomanPSMT" w:cs="TimesNewRomanPSMT"/>
          <w:color w:val="000000"/>
          <w:sz w:val="28"/>
          <w:szCs w:val="28"/>
        </w:rPr>
        <w:t xml:space="preserve"> that if he doesn’t’ pay attention to her, she’ll get over this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w:t>
      </w:r>
      <w:proofErr w:type="gramStart"/>
      <w:r>
        <w:rPr>
          <w:rFonts w:ascii="TimesNewRomanPSMT" w:hAnsi="TimesNewRomanPSMT" w:cs="TimesNewRomanPSMT"/>
          <w:color w:val="000000"/>
          <w:sz w:val="28"/>
          <w:szCs w:val="28"/>
        </w:rPr>
        <w:t>stage</w:t>
      </w:r>
      <w:proofErr w:type="gramEnd"/>
      <w:r>
        <w:rPr>
          <w:rFonts w:ascii="TimesNewRomanPSMT" w:hAnsi="TimesNewRomanPSMT" w:cs="TimesNewRomanPSMT"/>
          <w:color w:val="000000"/>
          <w:sz w:val="28"/>
          <w:szCs w:val="28"/>
        </w:rPr>
        <w: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C. When Scout says she is never going to school again, Atticus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makes</w:t>
      </w:r>
      <w:proofErr w:type="gramEnd"/>
      <w:r>
        <w:rPr>
          <w:rFonts w:ascii="TimesNewRomanPSMT" w:hAnsi="TimesNewRomanPSMT" w:cs="TimesNewRomanPSMT"/>
          <w:color w:val="000000"/>
          <w:sz w:val="28"/>
          <w:szCs w:val="28"/>
        </w:rPr>
        <w:t xml:space="preserve"> a compromise with her, saying: “If you’ll concede the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necessity</w:t>
      </w:r>
      <w:proofErr w:type="gramEnd"/>
      <w:r>
        <w:rPr>
          <w:rFonts w:ascii="TimesNewRomanPSMT" w:hAnsi="TimesNewRomanPSMT" w:cs="TimesNewRomanPSMT"/>
          <w:color w:val="000000"/>
          <w:sz w:val="28"/>
          <w:szCs w:val="28"/>
        </w:rPr>
        <w:t xml:space="preserve"> of going to school, we’ll go on reading every night just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as</w:t>
      </w:r>
      <w:proofErr w:type="gramEnd"/>
      <w:r>
        <w:rPr>
          <w:rFonts w:ascii="TimesNewRomanPSMT" w:hAnsi="TimesNewRomanPSMT" w:cs="TimesNewRomanPSMT"/>
          <w:color w:val="000000"/>
          <w:sz w:val="28"/>
          <w:szCs w:val="28"/>
        </w:rPr>
        <w:t xml:space="preserve"> we always have . . . By the way, Scout, you’d better not say</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anything</w:t>
      </w:r>
      <w:proofErr w:type="gramEnd"/>
      <w:r>
        <w:rPr>
          <w:rFonts w:ascii="TimesNewRomanPSMT" w:hAnsi="TimesNewRomanPSMT" w:cs="TimesNewRomanPSMT"/>
          <w:color w:val="000000"/>
          <w:sz w:val="28"/>
          <w:szCs w:val="28"/>
        </w:rPr>
        <w:t xml:space="preserve"> at school about our agreement.”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D. Atticus allows Scout to wear overalls; Aunt Alexandra suggest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that</w:t>
      </w:r>
      <w:proofErr w:type="gramEnd"/>
      <w:r>
        <w:rPr>
          <w:rFonts w:ascii="TimesNewRomanPSMT" w:hAnsi="TimesNewRomanPSMT" w:cs="TimesNewRomanPSMT"/>
          <w:color w:val="000000"/>
          <w:sz w:val="28"/>
          <w:szCs w:val="28"/>
        </w:rPr>
        <w:t xml:space="preserve"> he should encourage her to wear dresses so that she will</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become</w:t>
      </w:r>
      <w:proofErr w:type="gramEnd"/>
      <w:r>
        <w:rPr>
          <w:rFonts w:ascii="TimesNewRomanPSMT" w:hAnsi="TimesNewRomanPSMT" w:cs="TimesNewRomanPSMT"/>
          <w:color w:val="000000"/>
          <w:sz w:val="28"/>
          <w:szCs w:val="28"/>
        </w:rPr>
        <w:t xml:space="preserve"> a lady.</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Juliet has a purer and more mature love than Romeo does.</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28"/>
          <w:szCs w:val="28"/>
        </w:rPr>
        <w:t>A. She is not compromised by prior relationships like Romeo’s</w:t>
      </w:r>
    </w:p>
    <w:p w:rsidR="001A1864" w:rsidRDefault="00610FBB"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love</w:t>
      </w:r>
      <w:proofErr w:type="gramEnd"/>
      <w:r>
        <w:rPr>
          <w:rFonts w:ascii="TimesNewRomanPSMT" w:hAnsi="TimesNewRomanPSMT" w:cs="TimesNewRomanPSMT"/>
          <w:color w:val="000000"/>
          <w:sz w:val="28"/>
          <w:szCs w:val="28"/>
        </w:rPr>
        <w:t xml:space="preserve"> for Rosalind</w:t>
      </w:r>
      <w:r w:rsidR="001A1864">
        <w:rPr>
          <w:rFonts w:ascii="TimesNewRomanPSMT" w:hAnsi="TimesNewRomanPSMT" w:cs="TimesNewRomanPSMT"/>
          <w:color w:val="000000"/>
          <w:sz w:val="28"/>
          <w:szCs w:val="28"/>
        </w:rPr>
        <w:t>.</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32"/>
          <w:szCs w:val="32"/>
        </w:rPr>
        <w:t xml:space="preserve">B. </w:t>
      </w:r>
      <w:r>
        <w:rPr>
          <w:rFonts w:ascii="TimesNewRomanPSMT" w:hAnsi="TimesNewRomanPSMT" w:cs="TimesNewRomanPSMT"/>
          <w:color w:val="000000"/>
          <w:sz w:val="28"/>
          <w:szCs w:val="28"/>
        </w:rPr>
        <w:t>She consciously goes against her father, mother, nurse,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extended</w:t>
      </w:r>
      <w:proofErr w:type="gramEnd"/>
      <w:r>
        <w:rPr>
          <w:rFonts w:ascii="TimesNewRomanPSMT" w:hAnsi="TimesNewRomanPSMT" w:cs="TimesNewRomanPSMT"/>
          <w:color w:val="000000"/>
          <w:sz w:val="28"/>
          <w:szCs w:val="28"/>
        </w:rPr>
        <w:t xml:space="preserve"> family, and ultimately her religion because of her love</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for</w:t>
      </w:r>
      <w:proofErr w:type="gramEnd"/>
      <w:r>
        <w:rPr>
          <w:rFonts w:ascii="TimesNewRomanPSMT" w:hAnsi="TimesNewRomanPSMT" w:cs="TimesNewRomanPSMT"/>
          <w:color w:val="000000"/>
          <w:sz w:val="28"/>
          <w:szCs w:val="28"/>
        </w:rPr>
        <w:t xml:space="preserve"> Romeo.</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r>
        <w:rPr>
          <w:rFonts w:ascii="TimesNewRomanPSMT" w:hAnsi="TimesNewRomanPSMT" w:cs="TimesNewRomanPSMT"/>
          <w:color w:val="000000"/>
          <w:sz w:val="32"/>
          <w:szCs w:val="32"/>
        </w:rPr>
        <w:t xml:space="preserve">C. </w:t>
      </w:r>
      <w:r>
        <w:rPr>
          <w:rFonts w:ascii="TimesNewRomanPSMT" w:hAnsi="TimesNewRomanPSMT" w:cs="TimesNewRomanPSMT"/>
          <w:color w:val="000000"/>
          <w:sz w:val="28"/>
          <w:szCs w:val="28"/>
        </w:rPr>
        <w:t>She withstands Romeo’s bungles and mistakes like his killing of</w:t>
      </w:r>
    </w:p>
    <w:p w:rsidR="001A1864" w:rsidRDefault="001A1864" w:rsidP="001A1864">
      <w:pPr>
        <w:widowControl w:val="0"/>
        <w:autoSpaceDE w:val="0"/>
        <w:autoSpaceDN w:val="0"/>
        <w:adjustRightInd w:val="0"/>
        <w:rPr>
          <w:rFonts w:ascii="TimesNewRomanPSMT" w:hAnsi="TimesNewRomanPSMT" w:cs="TimesNewRomanPSMT"/>
          <w:color w:val="000000"/>
          <w:sz w:val="28"/>
          <w:szCs w:val="28"/>
        </w:rPr>
      </w:pPr>
      <w:proofErr w:type="spellStart"/>
      <w:proofErr w:type="gramStart"/>
      <w:r>
        <w:rPr>
          <w:rFonts w:ascii="TimesNewRomanPSMT" w:hAnsi="TimesNewRomanPSMT" w:cs="TimesNewRomanPSMT"/>
          <w:color w:val="000000"/>
          <w:sz w:val="28"/>
          <w:szCs w:val="28"/>
        </w:rPr>
        <w:t>Tybalt</w:t>
      </w:r>
      <w:proofErr w:type="spellEnd"/>
      <w:r>
        <w:rPr>
          <w:rFonts w:ascii="TimesNewRomanPSMT" w:hAnsi="TimesNewRomanPSMT" w:cs="TimesNewRomanPSMT"/>
          <w:color w:val="000000"/>
          <w:sz w:val="28"/>
          <w:szCs w:val="28"/>
        </w:rPr>
        <w:t>.</w:t>
      </w:r>
      <w:proofErr w:type="gramEnd"/>
    </w:p>
    <w:p w:rsidR="00C41279" w:rsidRDefault="001A1864">
      <w:pPr>
        <w:rPr>
          <w:rFonts w:ascii="TimesNewRomanPSMT" w:hAnsi="TimesNewRomanPSMT" w:cs="TimesNewRomanPSMT"/>
          <w:color w:val="000000"/>
          <w:sz w:val="28"/>
          <w:szCs w:val="28"/>
        </w:rPr>
      </w:pPr>
      <w:r>
        <w:rPr>
          <w:rFonts w:ascii="TimesNewRomanPSMT" w:hAnsi="TimesNewRomanPSMT" w:cs="TimesNewRomanPSMT"/>
          <w:color w:val="000000"/>
          <w:sz w:val="28"/>
          <w:szCs w:val="28"/>
        </w:rPr>
        <w:br w:type="page"/>
      </w:r>
      <w:r w:rsidR="00C41279">
        <w:rPr>
          <w:rFonts w:ascii="TimesNewRomanPSMT" w:hAnsi="TimesNewRomanPSMT" w:cs="TimesNewRomanPSMT"/>
          <w:color w:val="000000"/>
          <w:sz w:val="28"/>
          <w:szCs w:val="28"/>
        </w:rPr>
        <w:lastRenderedPageBreak/>
        <w:br w:type="page"/>
      </w:r>
    </w:p>
    <w:p w:rsidR="00C41279" w:rsidRPr="0023268D" w:rsidRDefault="00C41279" w:rsidP="00C41279">
      <w:pPr>
        <w:pStyle w:val="NoSpacing"/>
        <w:jc w:val="center"/>
        <w:rPr>
          <w:b/>
          <w:sz w:val="28"/>
          <w:szCs w:val="28"/>
        </w:rPr>
      </w:pPr>
      <w:r w:rsidRPr="0023268D">
        <w:rPr>
          <w:b/>
          <w:sz w:val="28"/>
          <w:szCs w:val="28"/>
        </w:rPr>
        <w:lastRenderedPageBreak/>
        <w:t>Semantic Scales:</w:t>
      </w:r>
    </w:p>
    <w:p w:rsidR="00C41279" w:rsidRPr="0023268D" w:rsidRDefault="00C41279" w:rsidP="00C41279">
      <w:pPr>
        <w:pStyle w:val="NoSpacing"/>
        <w:jc w:val="center"/>
        <w:rPr>
          <w:b/>
          <w:sz w:val="28"/>
          <w:szCs w:val="28"/>
        </w:rPr>
      </w:pPr>
      <w:r w:rsidRPr="0023268D">
        <w:rPr>
          <w:b/>
          <w:sz w:val="28"/>
          <w:szCs w:val="28"/>
        </w:rPr>
        <w:t>Analyzing Evidence</w:t>
      </w:r>
    </w:p>
    <w:p w:rsidR="00C41279" w:rsidRPr="0023268D" w:rsidRDefault="00C41279" w:rsidP="00C41279">
      <w:pPr>
        <w:pStyle w:val="NoSpacing"/>
        <w:pBdr>
          <w:top w:val="single" w:sz="4" w:space="1" w:color="auto"/>
          <w:left w:val="single" w:sz="4" w:space="4" w:color="auto"/>
          <w:bottom w:val="single" w:sz="4" w:space="1" w:color="auto"/>
          <w:right w:val="single" w:sz="4" w:space="4" w:color="auto"/>
        </w:pBdr>
        <w:rPr>
          <w:b/>
        </w:rPr>
      </w:pPr>
      <w:r>
        <w:rPr>
          <w:b/>
        </w:rPr>
        <w:t>SAFETY OF EVIDENCE/ACCEPTABILITY AND VERIFIABILITY</w:t>
      </w:r>
    </w:p>
    <w:p w:rsidR="00C41279" w:rsidRDefault="00C41279" w:rsidP="00C41279">
      <w:pPr>
        <w:pStyle w:val="NoSpacing"/>
        <w:pBdr>
          <w:bottom w:val="single" w:sz="12" w:space="1" w:color="auto"/>
        </w:pBdr>
      </w:pPr>
    </w:p>
    <w:p w:rsidR="00C41279" w:rsidRDefault="00C41279" w:rsidP="00C41279">
      <w:pPr>
        <w:pStyle w:val="NoSpacing"/>
      </w:pPr>
      <w:r>
        <w:t>Is Safe, can be agreed upon, or can be verified</w:t>
      </w:r>
      <w:r>
        <w:tab/>
      </w:r>
      <w:r>
        <w:tab/>
      </w:r>
      <w:r>
        <w:tab/>
      </w:r>
      <w:r>
        <w:tab/>
      </w:r>
      <w:r>
        <w:tab/>
      </w:r>
      <w:r>
        <w:tab/>
      </w:r>
      <w:r>
        <w:tab/>
      </w:r>
      <w:r>
        <w:tab/>
      </w:r>
      <w:r>
        <w:tab/>
      </w:r>
      <w:r>
        <w:tab/>
      </w:r>
      <w:r>
        <w:tab/>
      </w:r>
      <w:r>
        <w:tab/>
        <w:t>Unsafe, will not be accepted or cannot be verified</w:t>
      </w:r>
    </w:p>
    <w:p w:rsidR="00C41279" w:rsidRDefault="00C41279" w:rsidP="00C41279">
      <w:pPr>
        <w:pStyle w:val="NoSpacing"/>
      </w:pPr>
    </w:p>
    <w:p w:rsidR="00C41279" w:rsidRPr="00D4250F" w:rsidRDefault="00C41279" w:rsidP="00C41279">
      <w:pPr>
        <w:pStyle w:val="NoSpacing"/>
        <w:pBdr>
          <w:top w:val="single" w:sz="4" w:space="1" w:color="auto"/>
          <w:left w:val="single" w:sz="4" w:space="0" w:color="auto"/>
          <w:bottom w:val="single" w:sz="4" w:space="1" w:color="auto"/>
          <w:right w:val="single" w:sz="4" w:space="4" w:color="auto"/>
        </w:pBdr>
        <w:rPr>
          <w:b/>
        </w:rPr>
      </w:pPr>
      <w:r>
        <w:rPr>
          <w:b/>
        </w:rPr>
        <w:t>AUTHORITY OF SOURCE/s</w:t>
      </w:r>
    </w:p>
    <w:p w:rsidR="00C41279" w:rsidRDefault="00C41279" w:rsidP="00C41279">
      <w:pPr>
        <w:pStyle w:val="NoSpacing"/>
      </w:pPr>
      <w:r>
        <w:t>Positive</w:t>
      </w:r>
      <w:r>
        <w:tab/>
        <w:t xml:space="preserve"> and Strong</w:t>
      </w:r>
      <w:r>
        <w:tab/>
      </w:r>
      <w:r>
        <w:tab/>
      </w:r>
      <w:r>
        <w:tab/>
      </w:r>
      <w:r>
        <w:tab/>
      </w:r>
      <w:r>
        <w:tab/>
      </w:r>
      <w:r>
        <w:tab/>
      </w:r>
      <w:r>
        <w:tab/>
      </w:r>
      <w:r>
        <w:tab/>
      </w:r>
      <w:r>
        <w:tab/>
      </w:r>
      <w:r>
        <w:tab/>
      </w:r>
      <w:r>
        <w:tab/>
      </w:r>
      <w:r>
        <w:tab/>
      </w:r>
      <w:r>
        <w:tab/>
      </w:r>
      <w:r>
        <w:tab/>
        <w:t xml:space="preserve">            </w:t>
      </w:r>
      <w:r>
        <w:tab/>
      </w:r>
      <w:r>
        <w:tab/>
      </w:r>
      <w:r>
        <w:tab/>
      </w:r>
      <w:r>
        <w:tab/>
      </w:r>
      <w:r>
        <w:tab/>
        <w:t xml:space="preserve"> Negative or Weak</w:t>
      </w:r>
    </w:p>
    <w:p w:rsidR="00C41279" w:rsidRDefault="00C41279" w:rsidP="00C41279">
      <w:pPr>
        <w:pStyle w:val="NoSpacing"/>
      </w:pPr>
    </w:p>
    <w:p w:rsidR="00C41279" w:rsidRPr="0023268D" w:rsidRDefault="00C41279" w:rsidP="00C41279">
      <w:pPr>
        <w:pStyle w:val="NoSpacing"/>
        <w:pBdr>
          <w:top w:val="single" w:sz="4" w:space="1" w:color="auto"/>
          <w:left w:val="single" w:sz="4" w:space="0" w:color="auto"/>
          <w:bottom w:val="single" w:sz="4" w:space="1" w:color="auto"/>
          <w:right w:val="single" w:sz="4" w:space="4" w:color="auto"/>
        </w:pBdr>
        <w:rPr>
          <w:b/>
        </w:rPr>
      </w:pPr>
      <w:r>
        <w:rPr>
          <w:b/>
        </w:rPr>
        <w:t>REPLICABILITY OF EVIDENCE</w:t>
      </w:r>
    </w:p>
    <w:p w:rsidR="00C41279" w:rsidRDefault="00C41279" w:rsidP="00C41279">
      <w:pPr>
        <w:pStyle w:val="NoSpacing"/>
      </w:pPr>
    </w:p>
    <w:p w:rsidR="00C41279" w:rsidRDefault="00C41279" w:rsidP="00C41279">
      <w:pPr>
        <w:pStyle w:val="NoSpacing"/>
        <w:pBdr>
          <w:bottom w:val="single" w:sz="12" w:space="1" w:color="auto"/>
        </w:pBdr>
      </w:pPr>
    </w:p>
    <w:p w:rsidR="00C41279" w:rsidRDefault="00C41279" w:rsidP="00C41279">
      <w:pPr>
        <w:pStyle w:val="NoSpacing"/>
      </w:pPr>
      <w:r>
        <w:t>Repeated/Replicable</w:t>
      </w:r>
      <w:r>
        <w:tab/>
      </w:r>
      <w:r>
        <w:tab/>
      </w:r>
      <w:r>
        <w:tab/>
      </w:r>
      <w:r>
        <w:tab/>
      </w:r>
      <w:r>
        <w:tab/>
      </w:r>
      <w:r>
        <w:tab/>
      </w:r>
      <w:r>
        <w:tab/>
      </w:r>
      <w:r>
        <w:tab/>
      </w:r>
      <w:r>
        <w:tab/>
      </w:r>
      <w:r>
        <w:tab/>
      </w:r>
      <w:r>
        <w:tab/>
      </w:r>
      <w:r>
        <w:tab/>
      </w:r>
      <w:r>
        <w:tab/>
      </w:r>
      <w:r>
        <w:tab/>
      </w:r>
      <w:r>
        <w:tab/>
      </w:r>
      <w:r>
        <w:tab/>
      </w:r>
      <w:r>
        <w:tab/>
      </w:r>
      <w:r>
        <w:tab/>
        <w:t>Not repeated/Not replicable</w:t>
      </w:r>
    </w:p>
    <w:p w:rsidR="00C41279" w:rsidRDefault="00C41279" w:rsidP="00C41279">
      <w:pPr>
        <w:pStyle w:val="NoSpacing"/>
      </w:pPr>
    </w:p>
    <w:p w:rsidR="00C41279" w:rsidRPr="0023268D" w:rsidRDefault="00C41279" w:rsidP="00C41279">
      <w:pPr>
        <w:pStyle w:val="NoSpacing"/>
        <w:pBdr>
          <w:top w:val="single" w:sz="4" w:space="1" w:color="auto"/>
          <w:left w:val="single" w:sz="4" w:space="4" w:color="auto"/>
          <w:bottom w:val="single" w:sz="4" w:space="1" w:color="auto"/>
          <w:right w:val="single" w:sz="4" w:space="4" w:color="auto"/>
        </w:pBdr>
        <w:rPr>
          <w:b/>
        </w:rPr>
      </w:pPr>
      <w:r>
        <w:rPr>
          <w:b/>
        </w:rPr>
        <w:t>Relevance of Evidence – ON-POINTNESS</w:t>
      </w:r>
    </w:p>
    <w:p w:rsidR="00C41279" w:rsidRDefault="00C41279" w:rsidP="00C41279">
      <w:pPr>
        <w:pStyle w:val="NoSpacing"/>
      </w:pPr>
    </w:p>
    <w:p w:rsidR="00C41279" w:rsidRDefault="00C41279" w:rsidP="00C41279">
      <w:pPr>
        <w:pStyle w:val="NoSpacing"/>
        <w:pBdr>
          <w:bottom w:val="single" w:sz="12" w:space="1" w:color="auto"/>
        </w:pBdr>
      </w:pPr>
    </w:p>
    <w:p w:rsidR="00C41279" w:rsidRDefault="00C41279" w:rsidP="00C41279">
      <w:pPr>
        <w:pStyle w:val="NoSpacing"/>
        <w:ind w:left="2880" w:hanging="2880"/>
      </w:pPr>
      <w:r>
        <w:t>Clearly Relates to Topic/Claim</w:t>
      </w:r>
      <w:r>
        <w:tab/>
      </w:r>
      <w:r>
        <w:tab/>
      </w:r>
      <w:r>
        <w:tab/>
      </w:r>
      <w:r>
        <w:tab/>
      </w:r>
      <w:r>
        <w:tab/>
      </w:r>
      <w:r>
        <w:tab/>
      </w:r>
      <w:r>
        <w:tab/>
      </w:r>
      <w:r>
        <w:tab/>
      </w:r>
      <w:r>
        <w:tab/>
      </w:r>
      <w:proofErr w:type="gramStart"/>
      <w:r>
        <w:t>Does</w:t>
      </w:r>
      <w:proofErr w:type="gramEnd"/>
      <w:r>
        <w:t xml:space="preserve"> not relate to topic or will require lots of work to relate </w:t>
      </w:r>
      <w:r>
        <w:tab/>
      </w:r>
      <w:r>
        <w:tab/>
      </w:r>
      <w:r>
        <w:tab/>
      </w:r>
      <w:r>
        <w:tab/>
      </w:r>
      <w:r>
        <w:tab/>
      </w:r>
      <w:r>
        <w:tab/>
      </w:r>
      <w:r>
        <w:tab/>
      </w:r>
      <w:r>
        <w:tab/>
      </w:r>
      <w:r>
        <w:tab/>
      </w:r>
    </w:p>
    <w:p w:rsidR="00C41279" w:rsidRPr="0023268D" w:rsidRDefault="00C41279" w:rsidP="00C41279">
      <w:pPr>
        <w:pStyle w:val="NoSpacing"/>
        <w:pBdr>
          <w:top w:val="single" w:sz="4" w:space="1" w:color="auto"/>
          <w:left w:val="single" w:sz="4" w:space="4" w:color="auto"/>
          <w:bottom w:val="single" w:sz="4" w:space="1" w:color="auto"/>
          <w:right w:val="single" w:sz="4" w:space="4" w:color="auto"/>
        </w:pBdr>
        <w:rPr>
          <w:b/>
        </w:rPr>
      </w:pPr>
      <w:r w:rsidRPr="0023268D">
        <w:rPr>
          <w:b/>
        </w:rPr>
        <w:t>Validity of Evidence</w:t>
      </w:r>
      <w:r>
        <w:rPr>
          <w:b/>
        </w:rPr>
        <w:t xml:space="preserve"> – COLLECTION OF DATA IS SOUND</w:t>
      </w:r>
    </w:p>
    <w:p w:rsidR="00C41279" w:rsidRDefault="00C41279" w:rsidP="00C41279">
      <w:pPr>
        <w:pStyle w:val="NoSpacing"/>
      </w:pPr>
    </w:p>
    <w:p w:rsidR="00C41279" w:rsidRDefault="00C41279" w:rsidP="00C41279">
      <w:pPr>
        <w:pStyle w:val="NoSpacing"/>
        <w:pBdr>
          <w:bottom w:val="single" w:sz="12" w:space="1" w:color="auto"/>
        </w:pBdr>
      </w:pPr>
    </w:p>
    <w:p w:rsidR="00C41279" w:rsidRDefault="00C41279" w:rsidP="00C41279">
      <w:pPr>
        <w:pStyle w:val="NoSpacing"/>
        <w:ind w:left="2880" w:hanging="2880"/>
      </w:pPr>
      <w:r>
        <w:t>Sound methodology/collection of data for purpose</w:t>
      </w:r>
      <w:r>
        <w:tab/>
      </w:r>
      <w:r>
        <w:tab/>
      </w:r>
      <w:r>
        <w:tab/>
      </w:r>
      <w:r>
        <w:tab/>
      </w:r>
      <w:r>
        <w:tab/>
      </w:r>
      <w:r>
        <w:tab/>
      </w:r>
      <w:r>
        <w:tab/>
      </w:r>
      <w:r>
        <w:tab/>
      </w:r>
      <w:r>
        <w:tab/>
      </w:r>
      <w:r>
        <w:tab/>
        <w:t>suspect collection/methodology</w:t>
      </w:r>
      <w:r>
        <w:tab/>
      </w:r>
      <w:r>
        <w:tab/>
      </w:r>
    </w:p>
    <w:p w:rsidR="00C41279" w:rsidRDefault="00C41279" w:rsidP="00C41279">
      <w:pPr>
        <w:pStyle w:val="NoSpacing"/>
        <w:ind w:left="2880" w:hanging="2880"/>
      </w:pPr>
      <w:r>
        <w:tab/>
      </w:r>
      <w:r>
        <w:tab/>
      </w:r>
    </w:p>
    <w:p w:rsidR="00C41279" w:rsidRPr="0023268D" w:rsidRDefault="00C41279" w:rsidP="00C41279">
      <w:pPr>
        <w:pStyle w:val="NoSpacing"/>
        <w:pBdr>
          <w:top w:val="single" w:sz="4" w:space="1" w:color="auto"/>
          <w:left w:val="single" w:sz="4" w:space="4" w:color="auto"/>
          <w:bottom w:val="single" w:sz="4" w:space="1" w:color="auto"/>
          <w:right w:val="single" w:sz="4" w:space="4" w:color="auto"/>
        </w:pBdr>
        <w:rPr>
          <w:b/>
        </w:rPr>
      </w:pPr>
      <w:r>
        <w:rPr>
          <w:b/>
        </w:rPr>
        <w:t>Sufficiency</w:t>
      </w:r>
      <w:r w:rsidRPr="0023268D">
        <w:rPr>
          <w:b/>
        </w:rPr>
        <w:t xml:space="preserve"> of Evidence</w:t>
      </w:r>
    </w:p>
    <w:p w:rsidR="00C41279" w:rsidRDefault="00C41279" w:rsidP="00C41279">
      <w:pPr>
        <w:pStyle w:val="NoSpacing"/>
      </w:pPr>
    </w:p>
    <w:p w:rsidR="00C41279" w:rsidRDefault="00C41279" w:rsidP="00C41279">
      <w:pPr>
        <w:pStyle w:val="NoSpacing"/>
        <w:pBdr>
          <w:bottom w:val="single" w:sz="12" w:space="1" w:color="auto"/>
        </w:pBdr>
      </w:pPr>
    </w:p>
    <w:p w:rsidR="00C41279" w:rsidRDefault="00C41279" w:rsidP="00C41279">
      <w:pPr>
        <w:pStyle w:val="NoSpacing"/>
      </w:pPr>
      <w:r>
        <w:t>Enough Evidence to convince this audience</w:t>
      </w:r>
      <w:r>
        <w:tab/>
      </w:r>
      <w:r>
        <w:tab/>
      </w:r>
      <w:r>
        <w:tab/>
      </w:r>
      <w:r>
        <w:tab/>
      </w:r>
      <w:r>
        <w:tab/>
      </w:r>
      <w:r>
        <w:tab/>
      </w:r>
      <w:r>
        <w:tab/>
      </w:r>
      <w:r>
        <w:tab/>
      </w:r>
      <w:r>
        <w:tab/>
      </w:r>
      <w:r>
        <w:tab/>
      </w:r>
      <w:r>
        <w:tab/>
      </w:r>
      <w:r>
        <w:tab/>
      </w:r>
      <w:r>
        <w:tab/>
      </w:r>
      <w:r>
        <w:tab/>
      </w:r>
      <w:r>
        <w:tab/>
        <w:t>Not Enough Evidence</w:t>
      </w:r>
    </w:p>
    <w:p w:rsidR="00C41279" w:rsidRDefault="00C41279" w:rsidP="00C41279">
      <w:pPr>
        <w:pStyle w:val="NoSpacing"/>
      </w:pPr>
    </w:p>
    <w:p w:rsidR="00C41279" w:rsidRDefault="00C41279" w:rsidP="00C41279">
      <w:pPr>
        <w:pStyle w:val="NoSpacing"/>
      </w:pPr>
    </w:p>
    <w:p w:rsidR="00C41279" w:rsidRDefault="00C41279">
      <w:pPr>
        <w:rPr>
          <w:rFonts w:ascii="TimesNewRomanPSMT" w:hAnsi="TimesNewRomanPSMT" w:cs="TimesNewRomanPSMT"/>
          <w:b/>
          <w:bCs/>
          <w:color w:val="000000"/>
          <w:sz w:val="48"/>
          <w:szCs w:val="48"/>
        </w:rPr>
      </w:pPr>
      <w:r>
        <w:rPr>
          <w:rFonts w:ascii="TimesNewRomanPSMT" w:hAnsi="TimesNewRomanPSMT" w:cs="TimesNewRomanPSMT"/>
          <w:b/>
          <w:bCs/>
          <w:color w:val="000000"/>
          <w:sz w:val="48"/>
          <w:szCs w:val="48"/>
        </w:rPr>
        <w:br w:type="page"/>
      </w:r>
    </w:p>
    <w:p w:rsidR="00AF4E48" w:rsidRDefault="00AF4E48" w:rsidP="00C41279">
      <w:pPr>
        <w:widowControl w:val="0"/>
        <w:autoSpaceDE w:val="0"/>
        <w:autoSpaceDN w:val="0"/>
        <w:adjustRightInd w:val="0"/>
        <w:rPr>
          <w:rFonts w:ascii="TimesNewRomanPSMT" w:hAnsi="TimesNewRomanPSMT" w:cs="TimesNewRomanPSMT"/>
          <w:b/>
          <w:bCs/>
          <w:color w:val="000000"/>
          <w:sz w:val="48"/>
          <w:szCs w:val="48"/>
        </w:rPr>
      </w:pPr>
    </w:p>
    <w:p w:rsidR="00212774" w:rsidRDefault="00212774" w:rsidP="00212774">
      <w:pPr>
        <w:widowControl w:val="0"/>
        <w:autoSpaceDE w:val="0"/>
        <w:autoSpaceDN w:val="0"/>
        <w:adjustRightInd w:val="0"/>
        <w:rPr>
          <w:rFonts w:ascii="TimesNewRomanPSMT" w:hAnsi="TimesNewRomanPSMT" w:cs="TimesNewRomanPSMT"/>
          <w:b/>
          <w:bCs/>
          <w:color w:val="000000"/>
          <w:sz w:val="48"/>
          <w:szCs w:val="48"/>
        </w:rPr>
      </w:pPr>
      <w:r>
        <w:rPr>
          <w:rFonts w:ascii="TimesNewRomanPSMT" w:hAnsi="TimesNewRomanPSMT" w:cs="TimesNewRomanPSMT"/>
          <w:b/>
          <w:bCs/>
          <w:color w:val="000000"/>
          <w:sz w:val="48"/>
          <w:szCs w:val="48"/>
        </w:rPr>
        <w:t>Response to Reservations</w:t>
      </w:r>
    </w:p>
    <w:p w:rsidR="00212774" w:rsidRDefault="00212774" w:rsidP="00212774">
      <w:pPr>
        <w:widowControl w:val="0"/>
        <w:autoSpaceDE w:val="0"/>
        <w:autoSpaceDN w:val="0"/>
        <w:adjustRightInd w:val="0"/>
        <w:rPr>
          <w:rFonts w:ascii="TimesNewRomanPSMT" w:hAnsi="TimesNewRomanPSMT" w:cs="TimesNewRomanPSMT"/>
          <w:b/>
          <w:bCs/>
          <w:color w:val="000000"/>
          <w:sz w:val="48"/>
          <w:szCs w:val="48"/>
        </w:rPr>
      </w:pPr>
    </w:p>
    <w:p w:rsidR="00212774" w:rsidRDefault="00212774" w:rsidP="00212774">
      <w:pPr>
        <w:rPr>
          <w:b/>
          <w:bCs/>
          <w:lang w:val="en-CA"/>
        </w:rPr>
      </w:pPr>
      <w:r>
        <w:rPr>
          <w:b/>
          <w:bCs/>
          <w:lang w:val="en-CA"/>
        </w:rPr>
        <w:t xml:space="preserve">Yes / No                              But…  </w:t>
      </w:r>
    </w:p>
    <w:p w:rsidR="00212774" w:rsidRDefault="00212774" w:rsidP="00212774">
      <w:pPr>
        <w:rPr>
          <w:lang w:val="en-CA"/>
        </w:rPr>
      </w:pPr>
    </w:p>
    <w:p w:rsidR="00212774" w:rsidRDefault="00212774" w:rsidP="00212774">
      <w:r>
        <w:rPr>
          <w:lang w:val="en-CA"/>
        </w:rPr>
        <w:t>Yes, _________________________________, but ______________________</w:t>
      </w:r>
    </w:p>
    <w:p w:rsidR="00212774" w:rsidRDefault="00212774" w:rsidP="00212774">
      <w:pPr>
        <w:rPr>
          <w:lang w:val="en-CA"/>
        </w:rPr>
      </w:pPr>
    </w:p>
    <w:p w:rsidR="00212774" w:rsidRDefault="00212774" w:rsidP="00212774">
      <w:r>
        <w:rPr>
          <w:lang w:val="en-CA"/>
        </w:rPr>
        <w:t>No, __________________________________, but ______________________</w:t>
      </w:r>
    </w:p>
    <w:p w:rsidR="00212774" w:rsidRDefault="00212774" w:rsidP="00212774">
      <w:pPr>
        <w:rPr>
          <w:lang w:val="en-CA"/>
        </w:rPr>
      </w:pPr>
    </w:p>
    <w:p w:rsidR="00212774" w:rsidRDefault="00212774" w:rsidP="00212774">
      <w:r>
        <w:rPr>
          <w:lang w:val="en-CA"/>
        </w:rPr>
        <w:t>Yes, _________________________________, but ______________________</w:t>
      </w:r>
    </w:p>
    <w:p w:rsidR="00212774" w:rsidRDefault="00212774" w:rsidP="00212774">
      <w:pPr>
        <w:rPr>
          <w:lang w:val="en-CA"/>
        </w:rPr>
      </w:pPr>
    </w:p>
    <w:p w:rsidR="00212774" w:rsidRDefault="00212774" w:rsidP="00212774">
      <w:r>
        <w:rPr>
          <w:lang w:val="en-CA"/>
        </w:rPr>
        <w:t>No, __________________________________, but ______________________</w:t>
      </w:r>
    </w:p>
    <w:p w:rsidR="00212774" w:rsidRDefault="00212774" w:rsidP="00212774">
      <w:pPr>
        <w:rPr>
          <w:lang w:val="en-CA"/>
        </w:rPr>
      </w:pPr>
    </w:p>
    <w:p w:rsidR="00212774" w:rsidRDefault="00212774" w:rsidP="00212774">
      <w:pPr>
        <w:numPr>
          <w:ilvl w:val="0"/>
          <w:numId w:val="25"/>
        </w:numPr>
      </w:pPr>
      <w:r>
        <w:rPr>
          <w:lang w:val="en-CA"/>
        </w:rPr>
        <w:t>students’ arguments tend to be one-sided</w:t>
      </w:r>
      <w:r>
        <w:t xml:space="preserve"> </w:t>
      </w:r>
    </w:p>
    <w:p w:rsidR="00212774" w:rsidRDefault="00212774" w:rsidP="00212774">
      <w:pPr>
        <w:numPr>
          <w:ilvl w:val="0"/>
          <w:numId w:val="25"/>
        </w:numPr>
      </w:pPr>
      <w:r>
        <w:rPr>
          <w:lang w:val="en-CA"/>
        </w:rPr>
        <w:t xml:space="preserve">students should recognize that most effective arguments tend to be qualified to some degree </w:t>
      </w:r>
      <w:r>
        <w:rPr>
          <w:rFonts w:ascii="Wingdings" w:hAnsi="Wingdings"/>
          <w:lang w:val="en-CA"/>
        </w:rPr>
        <w:t></w:t>
      </w:r>
      <w:r>
        <w:rPr>
          <w:lang w:val="en-CA"/>
        </w:rPr>
        <w:t xml:space="preserve"> should recognize and acknowledge the other side</w:t>
      </w:r>
      <w:r>
        <w:t xml:space="preserve"> </w:t>
      </w:r>
    </w:p>
    <w:p w:rsidR="00E16D8C" w:rsidRDefault="00E16D8C" w:rsidP="00737E28">
      <w:pPr>
        <w:widowControl w:val="0"/>
        <w:autoSpaceDE w:val="0"/>
        <w:autoSpaceDN w:val="0"/>
        <w:adjustRightInd w:val="0"/>
        <w:rPr>
          <w:rFonts w:ascii="TimesNewRomanPSMT" w:hAnsi="TimesNewRomanPSMT" w:cs="TimesNewRomanPSMT"/>
          <w:color w:val="000000"/>
          <w:sz w:val="28"/>
          <w:szCs w:val="28"/>
        </w:rPr>
      </w:pPr>
    </w:p>
    <w:p w:rsidR="00212774" w:rsidRDefault="00212774" w:rsidP="00212774">
      <w:pPr>
        <w:numPr>
          <w:ilvl w:val="0"/>
          <w:numId w:val="25"/>
        </w:numPr>
      </w:pPr>
      <w:r>
        <w:rPr>
          <w:b/>
          <w:bCs/>
          <w:lang w:val="en-CA"/>
        </w:rPr>
        <w:t>Yes/No/But analysis:</w:t>
      </w:r>
      <w:r>
        <w:t xml:space="preserve"> </w:t>
      </w:r>
    </w:p>
    <w:p w:rsidR="00212774" w:rsidRDefault="00212774" w:rsidP="00212774">
      <w:pPr>
        <w:numPr>
          <w:ilvl w:val="1"/>
          <w:numId w:val="25"/>
        </w:numPr>
      </w:pPr>
      <w:r>
        <w:rPr>
          <w:lang w:val="en-CA"/>
        </w:rPr>
        <w:t>go through text and pick out all points agreed with/disagreed with and try to find an opposing argument for each one</w:t>
      </w:r>
      <w:r>
        <w:t xml:space="preserve"> </w:t>
      </w:r>
    </w:p>
    <w:p w:rsidR="00212774" w:rsidRDefault="00212774" w:rsidP="00212774">
      <w:pPr>
        <w:ind w:left="360"/>
        <w:rPr>
          <w:lang w:val="en-CA"/>
        </w:rPr>
      </w:pPr>
    </w:p>
    <w:tbl>
      <w:tblPr>
        <w:tblW w:w="0" w:type="auto"/>
        <w:tblInd w:w="849" w:type="dxa"/>
        <w:tblCellMar>
          <w:left w:w="0" w:type="dxa"/>
          <w:right w:w="0" w:type="dxa"/>
        </w:tblCellMar>
        <w:tblLook w:val="0000"/>
      </w:tblPr>
      <w:tblGrid>
        <w:gridCol w:w="3939"/>
        <w:gridCol w:w="4041"/>
      </w:tblGrid>
      <w:tr w:rsidR="00212774" w:rsidTr="00212774">
        <w:tc>
          <w:tcPr>
            <w:tcW w:w="3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2774" w:rsidRDefault="00212774" w:rsidP="00212774">
            <w:pPr>
              <w:jc w:val="center"/>
              <w:rPr>
                <w:b/>
                <w:bCs/>
                <w:lang w:val="en-CA"/>
              </w:rPr>
            </w:pPr>
            <w:r>
              <w:rPr>
                <w:b/>
                <w:bCs/>
                <w:lang w:val="en-CA"/>
              </w:rPr>
              <w:t>Yes / No</w:t>
            </w:r>
          </w:p>
        </w:tc>
        <w:tc>
          <w:tcPr>
            <w:tcW w:w="4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2774" w:rsidRDefault="00212774" w:rsidP="00212774">
            <w:pPr>
              <w:jc w:val="center"/>
              <w:rPr>
                <w:b/>
                <w:bCs/>
                <w:lang w:val="en-CA"/>
              </w:rPr>
            </w:pPr>
            <w:proofErr w:type="gramStart"/>
            <w:r>
              <w:rPr>
                <w:b/>
                <w:bCs/>
                <w:lang w:val="en-CA"/>
              </w:rPr>
              <w:t>but</w:t>
            </w:r>
            <w:proofErr w:type="gramEnd"/>
            <w:r>
              <w:rPr>
                <w:b/>
                <w:bCs/>
                <w:lang w:val="en-CA"/>
              </w:rPr>
              <w:t>…</w:t>
            </w:r>
          </w:p>
        </w:tc>
      </w:tr>
      <w:tr w:rsidR="00212774" w:rsidTr="00212774">
        <w:tc>
          <w:tcPr>
            <w:tcW w:w="3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YES – students should have a sense of development of literature over time</w:t>
            </w:r>
          </w:p>
        </w:tc>
        <w:tc>
          <w:tcPr>
            <w:tcW w:w="4041" w:type="dxa"/>
            <w:tcBorders>
              <w:top w:val="nil"/>
              <w:left w:val="nil"/>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there is some good new stuff</w:t>
            </w:r>
            <w:r w:rsidR="001A1864">
              <w:rPr>
                <w:lang w:val="en-CA"/>
              </w:rPr>
              <w:t xml:space="preserve"> that is written specifically for kids in their current state of being</w:t>
            </w:r>
          </w:p>
        </w:tc>
      </w:tr>
      <w:tr w:rsidR="00212774" w:rsidTr="00212774">
        <w:tc>
          <w:tcPr>
            <w:tcW w:w="3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YES – student interest should not always drive selections</w:t>
            </w:r>
          </w:p>
        </w:tc>
        <w:tc>
          <w:tcPr>
            <w:tcW w:w="4041" w:type="dxa"/>
            <w:tcBorders>
              <w:top w:val="nil"/>
              <w:left w:val="nil"/>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students should have opportunities to select independent reading to study based on their interests</w:t>
            </w:r>
          </w:p>
        </w:tc>
      </w:tr>
      <w:tr w:rsidR="00212774" w:rsidTr="00212774">
        <w:tc>
          <w:tcPr>
            <w:tcW w:w="3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YES – literature is a discipline just like math</w:t>
            </w:r>
          </w:p>
        </w:tc>
        <w:tc>
          <w:tcPr>
            <w:tcW w:w="4041" w:type="dxa"/>
            <w:tcBorders>
              <w:top w:val="nil"/>
              <w:left w:val="nil"/>
              <w:bottom w:val="single" w:sz="8" w:space="0" w:color="auto"/>
              <w:right w:val="single" w:sz="8" w:space="0" w:color="auto"/>
            </w:tcBorders>
            <w:tcMar>
              <w:top w:w="0" w:type="dxa"/>
              <w:left w:w="108" w:type="dxa"/>
              <w:bottom w:w="0" w:type="dxa"/>
              <w:right w:w="108" w:type="dxa"/>
            </w:tcMar>
          </w:tcPr>
          <w:p w:rsidR="00212774" w:rsidRDefault="00212774" w:rsidP="00212774">
            <w:r>
              <w:rPr>
                <w:lang w:val="en-CA"/>
              </w:rPr>
              <w:t>literature is not as much a sequential discipline as math, where specific elements cannot be skipped; the nature of our subject is selective</w:t>
            </w:r>
          </w:p>
        </w:tc>
      </w:tr>
    </w:tbl>
    <w:p w:rsidR="001A1864" w:rsidRDefault="001A1864" w:rsidP="00E16D8C">
      <w:pPr>
        <w:pStyle w:val="ListParagraph"/>
        <w:spacing w:line="480" w:lineRule="auto"/>
        <w:ind w:left="0"/>
        <w:rPr>
          <w:rFonts w:ascii="Times New Roman" w:hAnsi="Times New Roman"/>
        </w:rPr>
      </w:pPr>
    </w:p>
    <w:p w:rsidR="000C5F35" w:rsidRDefault="000C5F35">
      <w:r>
        <w:br w:type="page"/>
      </w:r>
    </w:p>
    <w:p w:rsidR="00E16D8C" w:rsidRPr="006D4086" w:rsidRDefault="00E16D8C" w:rsidP="00754D3E">
      <w:pPr>
        <w:spacing w:line="480" w:lineRule="auto"/>
      </w:pPr>
    </w:p>
    <w:p w:rsidR="00204BE8" w:rsidRDefault="00204BE8" w:rsidP="00204BE8">
      <w:pPr>
        <w:widowControl w:val="0"/>
        <w:autoSpaceDE w:val="0"/>
        <w:autoSpaceDN w:val="0"/>
        <w:adjustRightInd w:val="0"/>
        <w:rPr>
          <w:rFonts w:ascii="TimesNewRomanPSMT" w:hAnsi="TimesNewRomanPSMT" w:cs="TimesNewRomanPSMT"/>
          <w:b/>
          <w:bCs/>
          <w:color w:val="000000"/>
          <w:sz w:val="48"/>
          <w:szCs w:val="48"/>
        </w:rPr>
      </w:pPr>
    </w:p>
    <w:p w:rsidR="00737E28" w:rsidRDefault="0049601B" w:rsidP="00737E28">
      <w:pPr>
        <w:widowControl w:val="0"/>
        <w:autoSpaceDE w:val="0"/>
        <w:autoSpaceDN w:val="0"/>
        <w:adjustRightInd w:val="0"/>
        <w:rPr>
          <w:rFonts w:ascii="TimesNewRomanPSMT" w:hAnsi="TimesNewRomanPSMT" w:cs="TimesNewRomanPSMT"/>
          <w:b/>
          <w:bCs/>
          <w:color w:val="000000"/>
          <w:sz w:val="48"/>
          <w:szCs w:val="48"/>
        </w:rPr>
      </w:pPr>
      <w:r>
        <w:rPr>
          <w:rFonts w:ascii="TimesNewRomanPSMT" w:hAnsi="TimesNewRomanPSMT" w:cs="TimesNewRomanPSMT"/>
          <w:b/>
          <w:bCs/>
          <w:color w:val="000000"/>
          <w:sz w:val="48"/>
          <w:szCs w:val="48"/>
        </w:rPr>
        <w:t>Reviewing the Process</w:t>
      </w:r>
      <w:r w:rsidR="001A1864">
        <w:rPr>
          <w:rFonts w:ascii="TimesNewRomanPSMT" w:hAnsi="TimesNewRomanPSMT" w:cs="TimesNewRomanPSMT"/>
          <w:b/>
          <w:bCs/>
          <w:color w:val="000000"/>
          <w:sz w:val="48"/>
          <w:szCs w:val="48"/>
        </w:rPr>
        <w:t>/Bringing it all together</w:t>
      </w:r>
      <w:r>
        <w:rPr>
          <w:rFonts w:ascii="TimesNewRomanPSMT" w:hAnsi="TimesNewRomanPSMT" w:cs="TimesNewRomanPSMT"/>
          <w:b/>
          <w:bCs/>
          <w:color w:val="000000"/>
          <w:sz w:val="48"/>
          <w:szCs w:val="48"/>
        </w:rPr>
        <w:t xml:space="preserve">: </w:t>
      </w:r>
      <w:r w:rsidR="00737E28">
        <w:rPr>
          <w:rFonts w:ascii="TimesNewRomanPSMT" w:hAnsi="TimesNewRomanPSMT" w:cs="TimesNewRomanPSMT"/>
          <w:b/>
          <w:bCs/>
          <w:color w:val="000000"/>
          <w:sz w:val="48"/>
          <w:szCs w:val="48"/>
        </w:rPr>
        <w:t>Sell Your Junk</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Now that we've broken down the persuasive arguments in</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T.V. commercials, it's your turn to practice convincing people</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roofErr w:type="gramStart"/>
      <w:r>
        <w:rPr>
          <w:rFonts w:ascii="TimesNewRomanPSMT" w:hAnsi="TimesNewRomanPSMT" w:cs="TimesNewRomanPSMT"/>
          <w:color w:val="000000"/>
          <w:sz w:val="32"/>
          <w:szCs w:val="32"/>
        </w:rPr>
        <w:t>by</w:t>
      </w:r>
      <w:proofErr w:type="gramEnd"/>
      <w:r>
        <w:rPr>
          <w:rFonts w:ascii="TimesNewRomanPSMT" w:hAnsi="TimesNewRomanPSMT" w:cs="TimesNewRomanPSMT"/>
          <w:color w:val="000000"/>
          <w:sz w:val="32"/>
          <w:szCs w:val="32"/>
        </w:rPr>
        <w:t xml:space="preserve"> using warranted arguments. I've given each group three</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roofErr w:type="gramStart"/>
      <w:r>
        <w:rPr>
          <w:rFonts w:ascii="TimesNewRomanPSMT" w:hAnsi="TimesNewRomanPSMT" w:cs="TimesNewRomanPSMT"/>
          <w:color w:val="000000"/>
          <w:sz w:val="32"/>
          <w:szCs w:val="32"/>
        </w:rPr>
        <w:t>items</w:t>
      </w:r>
      <w:proofErr w:type="gramEnd"/>
      <w:r>
        <w:rPr>
          <w:rFonts w:ascii="TimesNewRomanPSMT" w:hAnsi="TimesNewRomanPSMT" w:cs="TimesNewRomanPSMT"/>
          <w:color w:val="000000"/>
          <w:sz w:val="32"/>
          <w:szCs w:val="32"/>
        </w:rPr>
        <w:t>. They might be strange, or seemingly useless, or even</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roofErr w:type="gramStart"/>
      <w:r>
        <w:rPr>
          <w:rFonts w:ascii="TimesNewRomanPSMT" w:hAnsi="TimesNewRomanPSMT" w:cs="TimesNewRomanPSMT"/>
          <w:color w:val="000000"/>
          <w:sz w:val="32"/>
          <w:szCs w:val="32"/>
        </w:rPr>
        <w:t>broken</w:t>
      </w:r>
      <w:proofErr w:type="gramEnd"/>
      <w:r>
        <w:rPr>
          <w:rFonts w:ascii="TimesNewRomanPSMT" w:hAnsi="TimesNewRomanPSMT" w:cs="TimesNewRomanPSMT"/>
          <w:color w:val="000000"/>
          <w:sz w:val="32"/>
          <w:szCs w:val="32"/>
        </w:rPr>
        <w:t>, but it's your group's job to sell them. For each item,</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32"/>
          <w:szCs w:val="32"/>
        </w:rPr>
        <w:t>start</w:t>
      </w:r>
      <w:proofErr w:type="gramEnd"/>
      <w:r>
        <w:rPr>
          <w:rFonts w:ascii="TimesNewRomanPSMT" w:hAnsi="TimesNewRomanPSMT" w:cs="TimesNewRomanPSMT"/>
          <w:color w:val="000000"/>
          <w:sz w:val="32"/>
          <w:szCs w:val="32"/>
        </w:rPr>
        <w:t xml:space="preserve"> with the claim, "You should buy (</w:t>
      </w:r>
      <w:r>
        <w:rPr>
          <w:rFonts w:ascii="TimesNewRomanPSMT" w:hAnsi="TimesNewRomanPSMT" w:cs="TimesNewRomanPSMT"/>
          <w:color w:val="000000"/>
          <w:sz w:val="26"/>
          <w:szCs w:val="26"/>
        </w:rPr>
        <w:t>Your item here)</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26"/>
          <w:szCs w:val="26"/>
        </w:rPr>
        <w:t xml:space="preserve">." </w:t>
      </w:r>
      <w:r>
        <w:rPr>
          <w:rFonts w:ascii="TimesNewRomanPSMT" w:hAnsi="TimesNewRomanPSMT" w:cs="TimesNewRomanPSMT"/>
          <w:color w:val="000000"/>
          <w:sz w:val="32"/>
          <w:szCs w:val="32"/>
        </w:rPr>
        <w:t>In order to support that claim, come up with two pieces of</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roofErr w:type="gramStart"/>
      <w:r>
        <w:rPr>
          <w:rFonts w:ascii="TimesNewRomanPSMT" w:hAnsi="TimesNewRomanPSMT" w:cs="TimesNewRomanPSMT"/>
          <w:color w:val="000000"/>
          <w:sz w:val="32"/>
          <w:szCs w:val="32"/>
        </w:rPr>
        <w:t>data</w:t>
      </w:r>
      <w:proofErr w:type="gramEnd"/>
      <w:r>
        <w:rPr>
          <w:rFonts w:ascii="TimesNewRomanPSMT" w:hAnsi="TimesNewRomanPSMT" w:cs="TimesNewRomanPSMT"/>
          <w:color w:val="000000"/>
          <w:sz w:val="32"/>
          <w:szCs w:val="32"/>
        </w:rPr>
        <w:t>, and connect each piece of data to your claim through a</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roofErr w:type="gramStart"/>
      <w:r>
        <w:rPr>
          <w:rFonts w:ascii="TimesNewRomanPSMT" w:hAnsi="TimesNewRomanPSMT" w:cs="TimesNewRomanPSMT"/>
          <w:color w:val="000000"/>
          <w:sz w:val="32"/>
          <w:szCs w:val="32"/>
        </w:rPr>
        <w:t>warrant</w:t>
      </w:r>
      <w:proofErr w:type="gramEnd"/>
      <w:r>
        <w:rPr>
          <w:rFonts w:ascii="TimesNewRomanPSMT" w:hAnsi="TimesNewRomanPSMT" w:cs="TimesNewRomanPSMT"/>
          <w:color w:val="000000"/>
          <w:sz w:val="32"/>
          <w:szCs w:val="32"/>
        </w:rPr>
        <w:t>.</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Ex) Claim: You should really buy this empty CD case.</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Data: The case is still very functional for holding CDs and keeping</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them</w:t>
      </w:r>
      <w:proofErr w:type="gramEnd"/>
      <w:r>
        <w:rPr>
          <w:rFonts w:ascii="TimesNewRomanPSMT" w:hAnsi="TimesNewRomanPSMT" w:cs="TimesNewRomanPSMT"/>
          <w:color w:val="000000"/>
          <w:sz w:val="26"/>
          <w:szCs w:val="26"/>
        </w:rPr>
        <w:t xml:space="preserve"> safe.</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r>
        <w:rPr>
          <w:rFonts w:ascii="TimesNewRomanPSMT" w:hAnsi="TimesNewRomanPSMT" w:cs="TimesNewRomanPSMT"/>
          <w:color w:val="000000"/>
          <w:sz w:val="26"/>
          <w:szCs w:val="26"/>
        </w:rPr>
        <w:t>Warrant: If you buy the empty CD case, you'll have a spare the next</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time</w:t>
      </w:r>
      <w:proofErr w:type="gramEnd"/>
      <w:r>
        <w:rPr>
          <w:rFonts w:ascii="TimesNewRomanPSMT" w:hAnsi="TimesNewRomanPSMT" w:cs="TimesNewRomanPSMT"/>
          <w:color w:val="000000"/>
          <w:sz w:val="26"/>
          <w:szCs w:val="26"/>
        </w:rPr>
        <w:t xml:space="preserve"> you find an unprotected CD. After all, a protected CD lasts longer,</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proofErr w:type="gramStart"/>
      <w:r>
        <w:rPr>
          <w:rFonts w:ascii="TimesNewRomanPSMT" w:hAnsi="TimesNewRomanPSMT" w:cs="TimesNewRomanPSMT"/>
          <w:color w:val="000000"/>
          <w:sz w:val="26"/>
          <w:szCs w:val="26"/>
        </w:rPr>
        <w:t>and</w:t>
      </w:r>
      <w:proofErr w:type="gramEnd"/>
      <w:r>
        <w:rPr>
          <w:rFonts w:ascii="TimesNewRomanPSMT" w:hAnsi="TimesNewRomanPSMT" w:cs="TimesNewRomanPSMT"/>
          <w:color w:val="000000"/>
          <w:sz w:val="26"/>
          <w:szCs w:val="26"/>
        </w:rPr>
        <w:t xml:space="preserve"> you'll be able to enjoy it for years to come!</w:t>
      </w:r>
    </w:p>
    <w:p w:rsidR="00737E28" w:rsidRDefault="00737E28" w:rsidP="00737E28">
      <w:pPr>
        <w:widowControl w:val="0"/>
        <w:autoSpaceDE w:val="0"/>
        <w:autoSpaceDN w:val="0"/>
        <w:adjustRightInd w:val="0"/>
        <w:rPr>
          <w:rFonts w:ascii="TimesNewRomanPSMT" w:hAnsi="TimesNewRomanPSMT" w:cs="TimesNewRomanPSMT"/>
          <w:color w:val="000000"/>
          <w:sz w:val="26"/>
          <w:szCs w:val="26"/>
        </w:rPr>
      </w:pP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Item 1: Claim: You should really buy</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________________________________________________</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_____.</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Data:</w:t>
      </w: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p>
    <w:p w:rsidR="00737E28" w:rsidRDefault="00737E28" w:rsidP="00737E28">
      <w:pPr>
        <w:widowControl w:val="0"/>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Warrant:</w:t>
      </w: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204BE8" w:rsidRDefault="00204BE8" w:rsidP="00737E28">
      <w:pPr>
        <w:widowControl w:val="0"/>
        <w:autoSpaceDE w:val="0"/>
        <w:autoSpaceDN w:val="0"/>
        <w:adjustRightInd w:val="0"/>
        <w:rPr>
          <w:rFonts w:ascii="TimesNewRomanPSMT" w:hAnsi="TimesNewRomanPSMT" w:cs="TimesNewRomanPSMT"/>
          <w:b/>
          <w:bCs/>
          <w:color w:val="000000"/>
          <w:sz w:val="32"/>
          <w:szCs w:val="32"/>
        </w:rPr>
      </w:pPr>
    </w:p>
    <w:p w:rsidR="00737E28" w:rsidRDefault="00737E28" w:rsidP="00204BE8">
      <w:pPr>
        <w:widowControl w:val="0"/>
        <w:autoSpaceDE w:val="0"/>
        <w:autoSpaceDN w:val="0"/>
        <w:adjustRightInd w:val="0"/>
        <w:rPr>
          <w:rFonts w:ascii="TimesNewRomanPSMT" w:hAnsi="TimesNewRomanPSMT" w:cs="TimesNewRomanPSMT"/>
          <w:b/>
          <w:bCs/>
          <w:color w:val="000000"/>
          <w:sz w:val="32"/>
          <w:szCs w:val="32"/>
        </w:rPr>
      </w:pPr>
      <w:r>
        <w:rPr>
          <w:rFonts w:ascii="TimesNewRomanPSMT" w:hAnsi="TimesNewRomanPSMT" w:cs="TimesNewRomanPSMT"/>
          <w:b/>
          <w:bCs/>
          <w:color w:val="000000"/>
          <w:sz w:val="32"/>
          <w:szCs w:val="32"/>
        </w:rPr>
        <w:t>Talkback Guide for Argument</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1. Does the argument report the data?</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data and evidence presented are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 Asks if the data are persuasive? Is more information needed to establish the data?</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(An argument can’t be advanced unless the audience accepts the data as compelling)</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information is persuasive/unpersuasive or suf</w:t>
      </w:r>
      <w:r w:rsidR="001A1864">
        <w:rPr>
          <w:rFonts w:ascii="TimesNewRomanPSMT" w:hAnsi="TimesNewRomanPSMT" w:cs="TimesNewRomanPSMT"/>
          <w:i/>
          <w:iCs/>
          <w:color w:val="000000"/>
          <w:sz w:val="28"/>
          <w:szCs w:val="22"/>
        </w:rPr>
        <w:t xml:space="preserve">ficient/insufficient because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2. Cites the warrants?</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data are linked to the claim by these warrants and explanations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 Asks if the warrants are clear? Does the warrant justify the leap to the conclusion?</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warrants are clear and convincing/unclea</w:t>
      </w:r>
      <w:r w:rsidR="001A1864">
        <w:rPr>
          <w:rFonts w:ascii="TimesNewRomanPSMT" w:hAnsi="TimesNewRomanPSMT" w:cs="TimesNewRomanPSMT"/>
          <w:i/>
          <w:iCs/>
          <w:color w:val="000000"/>
          <w:sz w:val="28"/>
          <w:szCs w:val="22"/>
        </w:rPr>
        <w:t xml:space="preserve">r and unconvincing </w:t>
      </w:r>
      <w:proofErr w:type="gramStart"/>
      <w:r w:rsidR="001A1864">
        <w:rPr>
          <w:rFonts w:ascii="TimesNewRomanPSMT" w:hAnsi="TimesNewRomanPSMT" w:cs="TimesNewRomanPSMT"/>
          <w:i/>
          <w:iCs/>
          <w:color w:val="000000"/>
          <w:sz w:val="28"/>
          <w:szCs w:val="22"/>
        </w:rPr>
        <w:t>because .</w:t>
      </w:r>
      <w:proofErr w:type="gramEnd"/>
      <w:r w:rsidR="001A1864">
        <w:rPr>
          <w:rFonts w:ascii="TimesNewRomanPSMT" w:hAnsi="TimesNewRomanPSMT" w:cs="TimesNewRomanPSMT"/>
          <w:i/>
          <w:iCs/>
          <w:color w:val="000000"/>
          <w:sz w:val="28"/>
          <w:szCs w:val="22"/>
        </w:rPr>
        <w:t xml:space="preserve">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proofErr w:type="gramStart"/>
      <w:r w:rsidRPr="00737E28">
        <w:rPr>
          <w:rFonts w:ascii="TimesNewRomanPSMT" w:hAnsi="TimesNewRomanPSMT" w:cs="TimesNewRomanPSMT"/>
          <w:color w:val="000000"/>
          <w:sz w:val="28"/>
          <w:szCs w:val="22"/>
        </w:rPr>
        <w:t>3..</w:t>
      </w:r>
      <w:proofErr w:type="gramEnd"/>
      <w:r w:rsidRPr="00737E28">
        <w:rPr>
          <w:rFonts w:ascii="TimesNewRomanPSMT" w:hAnsi="TimesNewRomanPSMT" w:cs="TimesNewRomanPSMT"/>
          <w:color w:val="000000"/>
          <w:sz w:val="28"/>
          <w:szCs w:val="22"/>
        </w:rPr>
        <w:t xml:space="preserve"> Cites the backing for warrants, if necessary?</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backing for the warrants is/are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 Asks if the backing supports with specifics the truth or acceptability of the warrant.</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warrants are shown to be true in the form of backing that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4. Qualifier or Reservations are listed.</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reservations to the argument are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 Has the arguer considered all of the objections which the audience can make against</w:t>
      </w:r>
      <w:r w:rsidR="001A1864">
        <w:rPr>
          <w:rFonts w:ascii="TimesNewRomanPSMT" w:hAnsi="TimesNewRomanPSMT" w:cs="TimesNewRomanPSMT"/>
          <w:color w:val="000000"/>
          <w:sz w:val="28"/>
          <w:szCs w:val="22"/>
        </w:rPr>
        <w:t xml:space="preserve"> </w:t>
      </w:r>
      <w:r w:rsidRPr="00737E28">
        <w:rPr>
          <w:rFonts w:ascii="TimesNewRomanPSMT" w:hAnsi="TimesNewRomanPSMT" w:cs="TimesNewRomanPSMT"/>
          <w:color w:val="000000"/>
          <w:sz w:val="28"/>
          <w:szCs w:val="22"/>
        </w:rPr>
        <w:t>the claim? Have the reservations been adequately responded to?</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reservations are adequately/inadequately addressed by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5. Claim is cited.</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What is it you should believe or do? What is it you lack? What threatens you? What is</w:t>
      </w:r>
      <w:r w:rsidR="001A1864">
        <w:rPr>
          <w:rFonts w:ascii="TimesNewRomanPSMT" w:hAnsi="TimesNewRomanPSMT" w:cs="TimesNewRomanPSMT"/>
          <w:color w:val="000000"/>
          <w:sz w:val="28"/>
          <w:szCs w:val="22"/>
        </w:rPr>
        <w:t xml:space="preserve"> </w:t>
      </w:r>
      <w:r w:rsidRPr="00737E28">
        <w:rPr>
          <w:rFonts w:ascii="TimesNewRomanPSMT" w:hAnsi="TimesNewRomanPSMT" w:cs="TimesNewRomanPSMT"/>
          <w:color w:val="000000"/>
          <w:sz w:val="28"/>
          <w:szCs w:val="22"/>
        </w:rPr>
        <w:t>it your need?</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The claim is clearly stated as . . . /is implied to be . . .</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a. Whether the argument is convincing and why is explained. What worked and did not</w:t>
      </w:r>
      <w:r w:rsidR="001A1864">
        <w:rPr>
          <w:rFonts w:ascii="TimesNewRomanPSMT" w:hAnsi="TimesNewRomanPSMT" w:cs="TimesNewRomanPSMT"/>
          <w:color w:val="000000"/>
          <w:sz w:val="28"/>
          <w:szCs w:val="22"/>
        </w:rPr>
        <w:t xml:space="preserve"> </w:t>
      </w:r>
      <w:r w:rsidRPr="00737E28">
        <w:rPr>
          <w:rFonts w:ascii="TimesNewRomanPSMT" w:hAnsi="TimesNewRomanPSMT" w:cs="TimesNewRomanPSMT"/>
          <w:color w:val="000000"/>
          <w:sz w:val="28"/>
          <w:szCs w:val="22"/>
        </w:rPr>
        <w:t>work for you as a reader? Where was the author convincing and not convincing?</w:t>
      </w:r>
    </w:p>
    <w:p w:rsidR="00737E28" w:rsidRPr="00737E28" w:rsidRDefault="00737E28" w:rsidP="00737E28">
      <w:pPr>
        <w:widowControl w:val="0"/>
        <w:autoSpaceDE w:val="0"/>
        <w:autoSpaceDN w:val="0"/>
        <w:adjustRightInd w:val="0"/>
        <w:rPr>
          <w:rFonts w:ascii="TimesNewRomanPSMT" w:hAnsi="TimesNewRomanPSMT" w:cs="TimesNewRomanPSMT"/>
          <w:color w:val="000000"/>
          <w:sz w:val="28"/>
          <w:szCs w:val="22"/>
        </w:rPr>
      </w:pPr>
      <w:r w:rsidRPr="00737E28">
        <w:rPr>
          <w:rFonts w:ascii="TimesNewRomanPSMT" w:hAnsi="TimesNewRomanPSMT" w:cs="TimesNewRomanPSMT"/>
          <w:color w:val="000000"/>
          <w:sz w:val="28"/>
          <w:szCs w:val="22"/>
        </w:rPr>
        <w:t>What will you do or think in the future as a result of this argument?</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r w:rsidRPr="00737E28">
        <w:rPr>
          <w:rFonts w:ascii="TimesNewRomanPSMT" w:hAnsi="TimesNewRomanPSMT" w:cs="TimesNewRomanPSMT"/>
          <w:i/>
          <w:iCs/>
          <w:color w:val="000000"/>
          <w:sz w:val="28"/>
          <w:szCs w:val="22"/>
        </w:rPr>
        <w:t>I was convinced/unconvinced by the argument because . . . and this argument will</w:t>
      </w:r>
    </w:p>
    <w:p w:rsidR="00737E28" w:rsidRPr="00737E28" w:rsidRDefault="00737E28" w:rsidP="00737E28">
      <w:pPr>
        <w:widowControl w:val="0"/>
        <w:autoSpaceDE w:val="0"/>
        <w:autoSpaceDN w:val="0"/>
        <w:adjustRightInd w:val="0"/>
        <w:rPr>
          <w:rFonts w:ascii="TimesNewRomanPSMT" w:hAnsi="TimesNewRomanPSMT" w:cs="TimesNewRomanPSMT"/>
          <w:i/>
          <w:iCs/>
          <w:color w:val="000000"/>
          <w:sz w:val="28"/>
          <w:szCs w:val="22"/>
        </w:rPr>
      </w:pPr>
      <w:proofErr w:type="gramStart"/>
      <w:r w:rsidRPr="00737E28">
        <w:rPr>
          <w:rFonts w:ascii="TimesNewRomanPSMT" w:hAnsi="TimesNewRomanPSMT" w:cs="TimesNewRomanPSMT"/>
          <w:i/>
          <w:iCs/>
          <w:color w:val="000000"/>
          <w:sz w:val="28"/>
          <w:szCs w:val="22"/>
        </w:rPr>
        <w:t>inform</w:t>
      </w:r>
      <w:proofErr w:type="gramEnd"/>
      <w:r w:rsidRPr="00737E28">
        <w:rPr>
          <w:rFonts w:ascii="TimesNewRomanPSMT" w:hAnsi="TimesNewRomanPSMT" w:cs="TimesNewRomanPSMT"/>
          <w:i/>
          <w:iCs/>
          <w:color w:val="000000"/>
          <w:sz w:val="28"/>
          <w:szCs w:val="22"/>
        </w:rPr>
        <w:t xml:space="preserve"> my thinking and action in the future by . . .</w:t>
      </w:r>
    </w:p>
    <w:p w:rsidR="00345B06" w:rsidRDefault="00345B06" w:rsidP="00345B06">
      <w:pPr>
        <w:spacing w:after="200"/>
        <w:jc w:val="center"/>
        <w:rPr>
          <w:rFonts w:ascii="Times New Roman" w:hAnsi="Times New Roman"/>
        </w:rPr>
      </w:pPr>
      <w:r>
        <w:br w:type="page"/>
      </w:r>
    </w:p>
    <w:p w:rsidR="00345B06" w:rsidRDefault="00345B06" w:rsidP="00345B06">
      <w:pPr>
        <w:rPr>
          <w:sz w:val="20"/>
        </w:rPr>
      </w:pPr>
    </w:p>
    <w:p w:rsidR="00345B06" w:rsidRDefault="00345B06" w:rsidP="00345B06">
      <w:pPr>
        <w:pBdr>
          <w:top w:val="single" w:sz="4" w:space="1" w:color="auto"/>
          <w:left w:val="single" w:sz="4" w:space="4" w:color="auto"/>
          <w:bottom w:val="single" w:sz="4" w:space="1" w:color="auto"/>
          <w:right w:val="single" w:sz="4" w:space="4" w:color="auto"/>
        </w:pBdr>
        <w:jc w:val="center"/>
        <w:rPr>
          <w:b/>
        </w:rPr>
      </w:pPr>
      <w:r w:rsidRPr="009F486B">
        <w:rPr>
          <w:b/>
          <w:sz w:val="36"/>
        </w:rPr>
        <w:t>“</w:t>
      </w:r>
      <w:r>
        <w:rPr>
          <w:b/>
          <w:sz w:val="36"/>
        </w:rPr>
        <w:t>Slip or Trip</w:t>
      </w:r>
      <w:r w:rsidRPr="009F486B">
        <w:rPr>
          <w:b/>
          <w:sz w:val="36"/>
        </w:rPr>
        <w:t>”</w:t>
      </w:r>
    </w:p>
    <w:p w:rsidR="00345B06" w:rsidRDefault="00345B06" w:rsidP="00345B06">
      <w:pPr>
        <w:pBdr>
          <w:top w:val="single" w:sz="4" w:space="1" w:color="auto"/>
          <w:left w:val="single" w:sz="4" w:space="4" w:color="auto"/>
          <w:bottom w:val="single" w:sz="4" w:space="1" w:color="auto"/>
          <w:right w:val="single" w:sz="4" w:space="4" w:color="auto"/>
        </w:pBdr>
      </w:pPr>
      <w:r>
        <w:rPr>
          <w:b/>
        </w:rPr>
        <w:t>THE FACTS</w:t>
      </w:r>
      <w:r w:rsidRPr="009F486B">
        <w:rPr>
          <w:b/>
        </w:rPr>
        <w:t xml:space="preserve">: </w:t>
      </w:r>
      <w:r w:rsidR="0049601B">
        <w:t xml:space="preserve">After </w:t>
      </w:r>
      <w:proofErr w:type="spellStart"/>
      <w:r w:rsidR="0049601B">
        <w:t>Queenie</w:t>
      </w:r>
      <w:proofErr w:type="spellEnd"/>
      <w:r w:rsidR="0049601B">
        <w:t xml:space="preserve"> had a heated </w:t>
      </w:r>
      <w:r>
        <w:t xml:space="preserve">argument with her (now-dead) husband Arthur, she ran off to the country club to hang out with friends while she calmed down.  </w:t>
      </w:r>
      <w:r w:rsidR="0049601B">
        <w:t xml:space="preserve">Her friends complimented her on how well her dress fit her slender figure and this made her feel much better. </w:t>
      </w:r>
      <w:r>
        <w:t xml:space="preserve">She left the club shortly before 1 AM and invited some family friends over to her home to have one more drink.  </w:t>
      </w:r>
      <w:proofErr w:type="spellStart"/>
      <w:r>
        <w:t>Queenie’s</w:t>
      </w:r>
      <w:proofErr w:type="spellEnd"/>
      <w:r>
        <w:t xml:space="preserve"> family friends arrived about ten minutes after her.  When they arrived, she met them at the door and said, “Something terrible happened!  Arthur had his glass and was coming downstairs for another drink, and he slipped and fell on the stairs.  I think he’s dead.  What shall do I do?!”  The autopsy confirmed that (1) Arthur had died from a wound to the head, and (2) he was drunk.  What do YOU think happened?</w:t>
      </w:r>
    </w:p>
    <w:p w:rsidR="00345B06" w:rsidRPr="00020395" w:rsidRDefault="00345B06" w:rsidP="00345B06">
      <w:pPr>
        <w:pBdr>
          <w:top w:val="single" w:sz="4" w:space="1" w:color="auto"/>
          <w:left w:val="single" w:sz="4" w:space="4" w:color="auto"/>
          <w:bottom w:val="single" w:sz="4" w:space="1" w:color="auto"/>
          <w:right w:val="single" w:sz="4" w:space="4" w:color="auto"/>
        </w:pBdr>
        <w:jc w:val="center"/>
        <w:rPr>
          <w:sz w:val="20"/>
        </w:rPr>
      </w:pPr>
      <w:r>
        <w:rPr>
          <w:noProof/>
          <w:sz w:val="20"/>
        </w:rPr>
        <w:drawing>
          <wp:inline distT="0" distB="0" distL="0" distR="0">
            <wp:extent cx="5918200" cy="5918200"/>
            <wp:effectExtent l="25400" t="0" r="0" b="0"/>
            <wp:docPr id="2" name="P 1" descr="EA0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EA03014"/>
                    <pic:cNvPicPr>
                      <a:picLocks noChangeAspect="1" noChangeArrowheads="1"/>
                    </pic:cNvPicPr>
                  </pic:nvPicPr>
                  <pic:blipFill>
                    <a:blip r:embed="rId8"/>
                    <a:srcRect l="28426" t="47758" r="6882" b="5197"/>
                    <a:stretch>
                      <a:fillRect/>
                    </a:stretch>
                  </pic:blipFill>
                  <pic:spPr bwMode="auto">
                    <a:xfrm>
                      <a:off x="0" y="0"/>
                      <a:ext cx="5918200" cy="5918200"/>
                    </a:xfrm>
                    <a:prstGeom prst="rect">
                      <a:avLst/>
                    </a:prstGeom>
                    <a:noFill/>
                    <a:ln w="9525">
                      <a:noFill/>
                      <a:miter lim="800000"/>
                      <a:headEnd/>
                      <a:tailEnd/>
                    </a:ln>
                  </pic:spPr>
                </pic:pic>
              </a:graphicData>
            </a:graphic>
          </wp:inline>
        </w:drawing>
      </w:r>
    </w:p>
    <w:p w:rsidR="00345B06" w:rsidRPr="00BA10BD" w:rsidRDefault="00345B06" w:rsidP="00345B06">
      <w:pPr>
        <w:tabs>
          <w:tab w:val="left" w:pos="1808"/>
        </w:tabs>
        <w:jc w:val="center"/>
        <w:rPr>
          <w:b/>
          <w:sz w:val="27"/>
          <w:u w:val="single"/>
        </w:rPr>
      </w:pPr>
      <w:r w:rsidRPr="00BA10BD">
        <w:rPr>
          <w:b/>
          <w:sz w:val="27"/>
          <w:u w:val="single"/>
        </w:rPr>
        <w:lastRenderedPageBreak/>
        <w:t>SUGGESTED QUESTIONS FOR DETECTIVES</w:t>
      </w:r>
    </w:p>
    <w:p w:rsidR="00345B06" w:rsidRPr="00BA10BD" w:rsidRDefault="00345B06" w:rsidP="00345B06">
      <w:pPr>
        <w:tabs>
          <w:tab w:val="left" w:pos="1808"/>
        </w:tabs>
        <w:rPr>
          <w:sz w:val="27"/>
        </w:rPr>
      </w:pPr>
      <w:r w:rsidRPr="00BA10BD">
        <w:rPr>
          <w:sz w:val="27"/>
        </w:rPr>
        <w:t>Could a head wound have come from a fall?     ___Yes   ___No</w:t>
      </w:r>
    </w:p>
    <w:p w:rsidR="00345B06" w:rsidRPr="00BA10BD" w:rsidRDefault="00345B06" w:rsidP="00345B06">
      <w:pPr>
        <w:tabs>
          <w:tab w:val="left" w:pos="1808"/>
        </w:tabs>
        <w:rPr>
          <w:sz w:val="27"/>
        </w:rPr>
      </w:pPr>
      <w:r w:rsidRPr="00BA10BD">
        <w:rPr>
          <w:sz w:val="27"/>
        </w:rPr>
        <w:t>Do you think Arthur had his balance when he started to go downstairs?     ___Yes   ___No</w:t>
      </w:r>
    </w:p>
    <w:p w:rsidR="00345B06" w:rsidRPr="00BA10BD" w:rsidRDefault="00345B06" w:rsidP="00345B06">
      <w:pPr>
        <w:tabs>
          <w:tab w:val="left" w:pos="1808"/>
        </w:tabs>
        <w:rPr>
          <w:sz w:val="27"/>
        </w:rPr>
      </w:pPr>
      <w:r w:rsidRPr="00BA10BD">
        <w:rPr>
          <w:sz w:val="27"/>
        </w:rPr>
        <w:t>In which hand do you think he was holding his drink when he fell?     ___</w:t>
      </w:r>
      <w:proofErr w:type="gramStart"/>
      <w:r w:rsidR="00E16D8C">
        <w:rPr>
          <w:sz w:val="27"/>
        </w:rPr>
        <w:t>Left  _</w:t>
      </w:r>
      <w:proofErr w:type="gramEnd"/>
      <w:r w:rsidR="00E16D8C">
        <w:rPr>
          <w:sz w:val="27"/>
        </w:rPr>
        <w:t>__Right</w:t>
      </w:r>
    </w:p>
    <w:p w:rsidR="00345B06" w:rsidRPr="00BA10BD" w:rsidRDefault="00345B06" w:rsidP="00345B06">
      <w:pPr>
        <w:tabs>
          <w:tab w:val="left" w:pos="1808"/>
        </w:tabs>
        <w:rPr>
          <w:sz w:val="27"/>
        </w:rPr>
      </w:pPr>
      <w:r w:rsidRPr="00BA10BD">
        <w:rPr>
          <w:sz w:val="27"/>
        </w:rPr>
        <w:t xml:space="preserve">What was </w:t>
      </w:r>
      <w:proofErr w:type="spellStart"/>
      <w:r w:rsidRPr="00BA10BD">
        <w:rPr>
          <w:sz w:val="27"/>
        </w:rPr>
        <w:t>Queenie</w:t>
      </w:r>
      <w:proofErr w:type="spellEnd"/>
      <w:r w:rsidRPr="00BA10BD">
        <w:rPr>
          <w:sz w:val="27"/>
        </w:rPr>
        <w:t xml:space="preserve"> cooking?     </w:t>
      </w:r>
    </w:p>
    <w:p w:rsidR="00345B06" w:rsidRDefault="00345B06" w:rsidP="00345B06">
      <w:pPr>
        <w:tabs>
          <w:tab w:val="left" w:pos="1808"/>
        </w:tabs>
        <w:rPr>
          <w:sz w:val="27"/>
        </w:rPr>
      </w:pPr>
      <w:r w:rsidRPr="00BA10BD">
        <w:rPr>
          <w:sz w:val="27"/>
        </w:rPr>
        <w:t xml:space="preserve">Can you find a probable murder weapon?     </w:t>
      </w:r>
    </w:p>
    <w:p w:rsidR="000C5F35" w:rsidRPr="00BA10BD" w:rsidRDefault="000C5F35" w:rsidP="00345B06">
      <w:pPr>
        <w:tabs>
          <w:tab w:val="left" w:pos="1808"/>
        </w:tabs>
        <w:rPr>
          <w:sz w:val="27"/>
        </w:rPr>
      </w:pPr>
    </w:p>
    <w:p w:rsidR="00345B06" w:rsidRDefault="00345B06" w:rsidP="00345B06">
      <w:pPr>
        <w:tabs>
          <w:tab w:val="left" w:pos="1808"/>
        </w:tabs>
        <w:jc w:val="center"/>
        <w:rPr>
          <w:b/>
          <w:sz w:val="20"/>
        </w:rPr>
      </w:pPr>
    </w:p>
    <w:p w:rsidR="00345B06" w:rsidRPr="004242DC" w:rsidRDefault="00345B06" w:rsidP="00345B06">
      <w:pPr>
        <w:pBdr>
          <w:top w:val="single" w:sz="4" w:space="1" w:color="auto"/>
          <w:left w:val="single" w:sz="4" w:space="4" w:color="auto"/>
          <w:bottom w:val="single" w:sz="4" w:space="1" w:color="auto"/>
          <w:right w:val="single" w:sz="4" w:space="4" w:color="auto"/>
        </w:pBdr>
        <w:tabs>
          <w:tab w:val="left" w:pos="1808"/>
        </w:tabs>
        <w:jc w:val="center"/>
      </w:pPr>
      <w:r w:rsidRPr="004242DC">
        <w:rPr>
          <w:b/>
        </w:rPr>
        <w:t xml:space="preserve">NOW SOLVE IT: </w:t>
      </w:r>
      <w:r w:rsidRPr="004242DC">
        <w:t>Who do you think killed Arthur and how?  Make an argument with claims, sub-claims, data, and warrants.</w:t>
      </w:r>
    </w:p>
    <w:p w:rsidR="005052C9" w:rsidRDefault="005052C9" w:rsidP="005052C9">
      <w:pPr>
        <w:contextualSpacing/>
        <w:jc w:val="center"/>
        <w:rPr>
          <w:rStyle w:val="Emphasis"/>
          <w:b/>
          <w:i w:val="0"/>
          <w:color w:val="000000"/>
          <w:sz w:val="28"/>
          <w:szCs w:val="28"/>
        </w:rPr>
      </w:pPr>
      <w:bookmarkStart w:id="0" w:name="_GoBack"/>
      <w:bookmarkEnd w:id="0"/>
      <w:r>
        <w:rPr>
          <w:rStyle w:val="Emphasis"/>
          <w:b/>
          <w:i w:val="0"/>
          <w:color w:val="000000"/>
          <w:sz w:val="28"/>
          <w:szCs w:val="28"/>
        </w:rPr>
        <w:t>A Sample of Debatable Cases in the News</w:t>
      </w:r>
    </w:p>
    <w:p w:rsidR="005052C9" w:rsidRDefault="005052C9" w:rsidP="005052C9"/>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3030"/>
        <w:gridCol w:w="2450"/>
        <w:gridCol w:w="3376"/>
      </w:tblGrid>
      <w:tr w:rsidR="005052C9" w:rsidRPr="00A80A47" w:rsidTr="00212774">
        <w:tc>
          <w:tcPr>
            <w:tcW w:w="3258" w:type="dxa"/>
            <w:tcBorders>
              <w:top w:val="single" w:sz="8" w:space="0" w:color="7BA0CD"/>
              <w:left w:val="single" w:sz="8" w:space="0" w:color="7BA0CD"/>
              <w:bottom w:val="single" w:sz="8" w:space="0" w:color="7BA0CD"/>
            </w:tcBorders>
            <w:shd w:val="clear" w:color="auto" w:fill="auto"/>
          </w:tcPr>
          <w:p w:rsidR="005052C9" w:rsidRPr="00AF36D6" w:rsidRDefault="005052C9" w:rsidP="00212774">
            <w:pPr>
              <w:rPr>
                <w:rFonts w:ascii="Calibri" w:eastAsia="Calibri" w:hAnsi="Calibri"/>
                <w:b/>
                <w:bCs/>
                <w:i/>
                <w:sz w:val="22"/>
                <w:szCs w:val="22"/>
              </w:rPr>
            </w:pPr>
            <w:r w:rsidRPr="00AF36D6">
              <w:rPr>
                <w:rFonts w:ascii="Calibri" w:eastAsia="Calibri" w:hAnsi="Calibri"/>
                <w:b/>
                <w:bCs/>
                <w:i/>
                <w:sz w:val="22"/>
                <w:szCs w:val="22"/>
              </w:rPr>
              <w:t>Focus/Emphasis</w:t>
            </w:r>
          </w:p>
        </w:tc>
        <w:tc>
          <w:tcPr>
            <w:tcW w:w="2610" w:type="dxa"/>
            <w:tcBorders>
              <w:top w:val="single" w:sz="8" w:space="0" w:color="7BA0CD"/>
              <w:bottom w:val="single" w:sz="8" w:space="0" w:color="7BA0CD"/>
            </w:tcBorders>
            <w:shd w:val="clear" w:color="auto" w:fill="auto"/>
          </w:tcPr>
          <w:p w:rsidR="005052C9" w:rsidRPr="00AF36D6" w:rsidRDefault="005052C9" w:rsidP="00212774">
            <w:pPr>
              <w:rPr>
                <w:rFonts w:ascii="Calibri" w:eastAsia="Calibri" w:hAnsi="Calibri"/>
                <w:b/>
                <w:bCs/>
                <w:i/>
                <w:sz w:val="22"/>
                <w:szCs w:val="22"/>
              </w:rPr>
            </w:pPr>
            <w:r w:rsidRPr="00AF36D6">
              <w:rPr>
                <w:rFonts w:ascii="Calibri" w:eastAsia="Calibri" w:hAnsi="Calibri"/>
                <w:b/>
                <w:bCs/>
                <w:i/>
                <w:sz w:val="22"/>
                <w:szCs w:val="22"/>
              </w:rPr>
              <w:t>Case/Problem</w:t>
            </w:r>
          </w:p>
        </w:tc>
        <w:tc>
          <w:tcPr>
            <w:tcW w:w="3690" w:type="dxa"/>
            <w:tcBorders>
              <w:top w:val="single" w:sz="8" w:space="0" w:color="7BA0CD"/>
              <w:bottom w:val="single" w:sz="8" w:space="0" w:color="7BA0CD"/>
              <w:right w:val="single" w:sz="8" w:space="0" w:color="7BA0CD"/>
            </w:tcBorders>
            <w:shd w:val="clear" w:color="auto" w:fill="auto"/>
          </w:tcPr>
          <w:p w:rsidR="005052C9" w:rsidRPr="00AF36D6" w:rsidRDefault="005052C9" w:rsidP="00212774">
            <w:pPr>
              <w:rPr>
                <w:rFonts w:ascii="Calibri" w:eastAsia="Calibri" w:hAnsi="Calibri"/>
                <w:b/>
                <w:bCs/>
                <w:i/>
                <w:sz w:val="22"/>
                <w:szCs w:val="22"/>
              </w:rPr>
            </w:pPr>
            <w:r w:rsidRPr="00AF36D6">
              <w:rPr>
                <w:rFonts w:ascii="Calibri" w:eastAsia="Calibri" w:hAnsi="Calibri"/>
                <w:b/>
                <w:bCs/>
                <w:i/>
                <w:sz w:val="22"/>
                <w:szCs w:val="22"/>
              </w:rPr>
              <w:t>Related Literature</w:t>
            </w:r>
          </w:p>
        </w:tc>
      </w:tr>
      <w:tr w:rsidR="005052C9" w:rsidRPr="00A80A47" w:rsidTr="00212774">
        <w:tc>
          <w:tcPr>
            <w:tcW w:w="3258" w:type="dxa"/>
            <w:shd w:val="clear" w:color="auto" w:fill="auto"/>
          </w:tcPr>
          <w:p w:rsidR="005052C9" w:rsidRPr="00AF36D6" w:rsidRDefault="005052C9" w:rsidP="00212774">
            <w:pPr>
              <w:rPr>
                <w:rFonts w:ascii="Calibri" w:eastAsia="Calibri" w:hAnsi="Calibri"/>
                <w:b/>
                <w:bCs/>
                <w:sz w:val="22"/>
                <w:szCs w:val="22"/>
              </w:rPr>
            </w:pPr>
            <w:r w:rsidRPr="00AF36D6">
              <w:rPr>
                <w:rFonts w:ascii="Calibri" w:eastAsia="Calibri" w:hAnsi="Calibri"/>
                <w:b/>
                <w:bCs/>
                <w:sz w:val="22"/>
                <w:szCs w:val="22"/>
              </w:rPr>
              <w:t xml:space="preserve">Must we </w:t>
            </w:r>
            <w:r w:rsidRPr="00AF36D6">
              <w:rPr>
                <w:rFonts w:ascii="Calibri" w:eastAsia="Calibri" w:hAnsi="Calibri"/>
                <w:b/>
                <w:bCs/>
                <w:i/>
                <w:sz w:val="22"/>
                <w:szCs w:val="22"/>
              </w:rPr>
              <w:t>obey authority</w:t>
            </w:r>
            <w:r w:rsidRPr="00AF36D6">
              <w:rPr>
                <w:rFonts w:ascii="Calibri" w:eastAsia="Calibri" w:hAnsi="Calibri"/>
                <w:b/>
                <w:bCs/>
                <w:sz w:val="22"/>
                <w:szCs w:val="22"/>
              </w:rPr>
              <w:t>?</w:t>
            </w:r>
          </w:p>
        </w:tc>
        <w:tc>
          <w:tcPr>
            <w:tcW w:w="2610" w:type="dxa"/>
            <w:shd w:val="clear" w:color="auto" w:fill="auto"/>
          </w:tcPr>
          <w:p w:rsidR="005052C9" w:rsidRPr="00AF36D6" w:rsidRDefault="005052C9" w:rsidP="00212774">
            <w:pPr>
              <w:rPr>
                <w:rFonts w:ascii="Calibri" w:eastAsia="Calibri" w:hAnsi="Calibri"/>
                <w:sz w:val="22"/>
                <w:szCs w:val="22"/>
              </w:rPr>
            </w:pPr>
            <w:r w:rsidRPr="00AF36D6">
              <w:rPr>
                <w:rFonts w:ascii="Calibri" w:eastAsia="Calibri" w:hAnsi="Calibri"/>
                <w:sz w:val="22"/>
                <w:szCs w:val="22"/>
              </w:rPr>
              <w:t xml:space="preserve">“Build a </w:t>
            </w:r>
            <w:proofErr w:type="spellStart"/>
            <w:r w:rsidRPr="00AF36D6">
              <w:rPr>
                <w:rFonts w:ascii="Calibri" w:eastAsia="Calibri" w:hAnsi="Calibri"/>
                <w:sz w:val="22"/>
                <w:szCs w:val="22"/>
              </w:rPr>
              <w:t>Wiffle</w:t>
            </w:r>
            <w:proofErr w:type="spellEnd"/>
            <w:r w:rsidRPr="00AF36D6">
              <w:rPr>
                <w:rFonts w:ascii="Calibri" w:eastAsia="Calibri" w:hAnsi="Calibri"/>
                <w:sz w:val="22"/>
                <w:szCs w:val="22"/>
              </w:rPr>
              <w:t xml:space="preserve"> Ball Field and the Lawyers Will Come</w:t>
            </w:r>
            <w:r>
              <w:rPr>
                <w:rFonts w:ascii="Calibri" w:eastAsia="Calibri" w:hAnsi="Calibri"/>
                <w:sz w:val="22"/>
                <w:szCs w:val="22"/>
              </w:rPr>
              <w:t>,</w:t>
            </w:r>
            <w:r w:rsidRPr="00AF36D6">
              <w:rPr>
                <w:rFonts w:ascii="Calibri" w:eastAsia="Calibri" w:hAnsi="Calibri"/>
                <w:sz w:val="22"/>
                <w:szCs w:val="22"/>
              </w:rPr>
              <w:t xml:space="preserve">” </w:t>
            </w:r>
            <w:r w:rsidRPr="00AF36D6">
              <w:rPr>
                <w:rFonts w:ascii="Calibri" w:eastAsia="Calibri" w:hAnsi="Calibri"/>
                <w:i/>
                <w:sz w:val="22"/>
                <w:szCs w:val="22"/>
              </w:rPr>
              <w:t>NY Times</w:t>
            </w:r>
            <w:r w:rsidRPr="00AF36D6">
              <w:rPr>
                <w:rFonts w:ascii="Calibri" w:eastAsia="Calibri" w:hAnsi="Calibri"/>
                <w:sz w:val="22"/>
                <w:szCs w:val="22"/>
              </w:rPr>
              <w:t>, July 10, 2008:</w:t>
            </w:r>
          </w:p>
          <w:p w:rsidR="005052C9" w:rsidRPr="00AF36D6" w:rsidRDefault="005052C9" w:rsidP="00212774">
            <w:pPr>
              <w:rPr>
                <w:rFonts w:ascii="Calibri" w:eastAsia="Calibri" w:hAnsi="Calibri"/>
                <w:sz w:val="22"/>
                <w:szCs w:val="22"/>
              </w:rPr>
            </w:pPr>
            <w:r w:rsidRPr="00AF36D6">
              <w:rPr>
                <w:rFonts w:ascii="Calibri" w:eastAsia="Calibri" w:hAnsi="Calibri"/>
                <w:sz w:val="22"/>
                <w:szCs w:val="22"/>
              </w:rPr>
              <w:t>Should teens be allowed to violate a city ordinance?</w:t>
            </w:r>
          </w:p>
        </w:tc>
        <w:tc>
          <w:tcPr>
            <w:tcW w:w="3690" w:type="dxa"/>
            <w:shd w:val="clear" w:color="auto" w:fill="auto"/>
          </w:tcPr>
          <w:p w:rsidR="005052C9" w:rsidRPr="00AF36D6" w:rsidRDefault="005052C9" w:rsidP="00212774">
            <w:pPr>
              <w:rPr>
                <w:rFonts w:ascii="Calibri" w:eastAsia="Calibri" w:hAnsi="Calibri"/>
                <w:i/>
                <w:sz w:val="22"/>
                <w:szCs w:val="22"/>
              </w:rPr>
            </w:pPr>
            <w:r w:rsidRPr="00AF36D6">
              <w:rPr>
                <w:rFonts w:ascii="Calibri" w:eastAsia="Calibri" w:hAnsi="Calibri"/>
                <w:i/>
                <w:sz w:val="22"/>
                <w:szCs w:val="22"/>
              </w:rPr>
              <w:t>Things Fall Apart</w:t>
            </w:r>
          </w:p>
          <w:p w:rsidR="005052C9" w:rsidRDefault="005052C9" w:rsidP="00212774">
            <w:pPr>
              <w:rPr>
                <w:rFonts w:ascii="Calibri" w:eastAsia="Calibri" w:hAnsi="Calibri"/>
                <w:i/>
                <w:sz w:val="22"/>
                <w:szCs w:val="22"/>
              </w:rPr>
            </w:pPr>
            <w:r w:rsidRPr="00AF36D6">
              <w:rPr>
                <w:rFonts w:ascii="Calibri" w:eastAsia="Calibri" w:hAnsi="Calibri"/>
                <w:i/>
                <w:sz w:val="22"/>
                <w:szCs w:val="22"/>
              </w:rPr>
              <w:t>The Giver</w:t>
            </w:r>
          </w:p>
          <w:p w:rsidR="005052C9" w:rsidRPr="00C41B5F" w:rsidRDefault="005052C9" w:rsidP="00212774">
            <w:pPr>
              <w:rPr>
                <w:rFonts w:ascii="Calibri" w:eastAsia="Calibri" w:hAnsi="Calibri"/>
                <w:sz w:val="22"/>
                <w:szCs w:val="22"/>
              </w:rPr>
            </w:pPr>
            <w:r>
              <w:rPr>
                <w:rFonts w:ascii="Calibri" w:eastAsia="Calibri" w:hAnsi="Calibri"/>
                <w:sz w:val="22"/>
                <w:szCs w:val="22"/>
              </w:rPr>
              <w:t>“Letter from Birmingham Jail</w:t>
            </w:r>
          </w:p>
          <w:p w:rsidR="005052C9" w:rsidRDefault="005052C9" w:rsidP="00212774">
            <w:pPr>
              <w:rPr>
                <w:rFonts w:ascii="Calibri" w:eastAsia="Calibri" w:hAnsi="Calibri"/>
                <w:sz w:val="22"/>
                <w:szCs w:val="22"/>
              </w:rPr>
            </w:pPr>
            <w:r>
              <w:rPr>
                <w:rFonts w:ascii="Calibri" w:eastAsia="Calibri" w:hAnsi="Calibri"/>
                <w:i/>
                <w:sz w:val="22"/>
                <w:szCs w:val="22"/>
              </w:rPr>
              <w:t>The Night Thoreau Spent in Jail</w:t>
            </w:r>
          </w:p>
          <w:p w:rsidR="005052C9" w:rsidRPr="00C41B5F" w:rsidRDefault="005052C9" w:rsidP="00212774">
            <w:pPr>
              <w:rPr>
                <w:rFonts w:ascii="Calibri" w:eastAsia="Calibri" w:hAnsi="Calibri"/>
                <w:sz w:val="22"/>
                <w:szCs w:val="22"/>
              </w:rPr>
            </w:pPr>
            <w:r>
              <w:rPr>
                <w:rFonts w:ascii="Calibri" w:eastAsia="Calibri" w:hAnsi="Calibri"/>
                <w:sz w:val="22"/>
                <w:szCs w:val="22"/>
              </w:rPr>
              <w:t>“Essay on Civil Disobedience”</w:t>
            </w:r>
          </w:p>
          <w:p w:rsidR="005052C9" w:rsidRPr="00AF36D6" w:rsidRDefault="005052C9" w:rsidP="00212774">
            <w:pPr>
              <w:rPr>
                <w:rFonts w:ascii="Calibri" w:eastAsia="Calibri" w:hAnsi="Calibri"/>
                <w:sz w:val="22"/>
                <w:szCs w:val="22"/>
              </w:rPr>
            </w:pPr>
          </w:p>
          <w:p w:rsidR="005052C9" w:rsidRPr="00AF36D6" w:rsidRDefault="005052C9" w:rsidP="00212774">
            <w:pPr>
              <w:rPr>
                <w:rFonts w:ascii="Calibri" w:eastAsia="Calibri" w:hAnsi="Calibri"/>
                <w:sz w:val="22"/>
                <w:szCs w:val="22"/>
              </w:rPr>
            </w:pPr>
          </w:p>
        </w:tc>
      </w:tr>
      <w:tr w:rsidR="005052C9" w:rsidTr="00212774">
        <w:tc>
          <w:tcPr>
            <w:tcW w:w="3258" w:type="dxa"/>
            <w:tcBorders>
              <w:right w:val="nil"/>
            </w:tcBorders>
            <w:shd w:val="clear" w:color="auto" w:fill="auto"/>
          </w:tcPr>
          <w:p w:rsidR="005052C9" w:rsidRPr="00AF36D6" w:rsidRDefault="005052C9" w:rsidP="00212774">
            <w:pPr>
              <w:rPr>
                <w:rFonts w:ascii="Calibri" w:eastAsia="Calibri" w:hAnsi="Calibri"/>
                <w:b/>
                <w:bCs/>
                <w:sz w:val="22"/>
                <w:szCs w:val="22"/>
              </w:rPr>
            </w:pPr>
            <w:r w:rsidRPr="00AF36D6">
              <w:rPr>
                <w:rFonts w:ascii="Calibri" w:eastAsia="Calibri" w:hAnsi="Calibri"/>
                <w:b/>
                <w:bCs/>
                <w:sz w:val="22"/>
                <w:szCs w:val="22"/>
              </w:rPr>
              <w:t xml:space="preserve">What is </w:t>
            </w:r>
            <w:r w:rsidRPr="00AF36D6">
              <w:rPr>
                <w:rFonts w:ascii="Calibri" w:eastAsia="Calibri" w:hAnsi="Calibri"/>
                <w:b/>
                <w:bCs/>
                <w:i/>
                <w:sz w:val="22"/>
                <w:szCs w:val="22"/>
              </w:rPr>
              <w:t>honor</w:t>
            </w:r>
            <w:r w:rsidRPr="00AF36D6">
              <w:rPr>
                <w:rFonts w:ascii="Calibri" w:eastAsia="Calibri" w:hAnsi="Calibri"/>
                <w:b/>
                <w:bCs/>
                <w:sz w:val="22"/>
                <w:szCs w:val="22"/>
              </w:rPr>
              <w:t>?</w:t>
            </w:r>
          </w:p>
        </w:tc>
        <w:tc>
          <w:tcPr>
            <w:tcW w:w="2610" w:type="dxa"/>
            <w:tcBorders>
              <w:left w:val="nil"/>
              <w:right w:val="nil"/>
            </w:tcBorders>
            <w:shd w:val="clear" w:color="auto" w:fill="auto"/>
          </w:tcPr>
          <w:p w:rsidR="005052C9" w:rsidRPr="00AF36D6" w:rsidRDefault="005052C9" w:rsidP="00212774">
            <w:pPr>
              <w:rPr>
                <w:rFonts w:ascii="Calibri" w:eastAsia="Calibri" w:hAnsi="Calibri"/>
                <w:sz w:val="22"/>
                <w:szCs w:val="22"/>
              </w:rPr>
            </w:pPr>
            <w:r w:rsidRPr="00AF36D6">
              <w:rPr>
                <w:rFonts w:ascii="Calibri" w:eastAsia="Calibri" w:hAnsi="Calibri"/>
                <w:sz w:val="22"/>
                <w:szCs w:val="22"/>
              </w:rPr>
              <w:t xml:space="preserve">“Judge Is Asked to Let 2 Join Honor Group,” </w:t>
            </w:r>
            <w:r w:rsidRPr="00AF36D6">
              <w:rPr>
                <w:rFonts w:ascii="Calibri" w:eastAsia="Calibri" w:hAnsi="Calibri"/>
                <w:i/>
                <w:sz w:val="22"/>
                <w:szCs w:val="22"/>
              </w:rPr>
              <w:t>NY Times</w:t>
            </w:r>
            <w:r w:rsidRPr="00AF36D6">
              <w:rPr>
                <w:rFonts w:ascii="Calibri" w:eastAsia="Calibri" w:hAnsi="Calibri"/>
                <w:sz w:val="22"/>
                <w:szCs w:val="22"/>
              </w:rPr>
              <w:t>, Nov. 27, 1998:</w:t>
            </w:r>
          </w:p>
          <w:p w:rsidR="005052C9" w:rsidRPr="00AF36D6" w:rsidRDefault="005052C9" w:rsidP="00212774">
            <w:pPr>
              <w:rPr>
                <w:rFonts w:ascii="Calibri" w:eastAsia="Calibri" w:hAnsi="Calibri"/>
                <w:sz w:val="22"/>
                <w:szCs w:val="22"/>
              </w:rPr>
            </w:pPr>
            <w:r w:rsidRPr="00AF36D6">
              <w:rPr>
                <w:rFonts w:ascii="Calibri" w:eastAsia="Calibri" w:hAnsi="Calibri"/>
                <w:sz w:val="22"/>
                <w:szCs w:val="22"/>
              </w:rPr>
              <w:t>Do these students deserve to be classified as “honor students”?</w:t>
            </w:r>
          </w:p>
        </w:tc>
        <w:tc>
          <w:tcPr>
            <w:tcW w:w="3690" w:type="dxa"/>
            <w:tcBorders>
              <w:left w:val="nil"/>
            </w:tcBorders>
            <w:shd w:val="clear" w:color="auto" w:fill="auto"/>
          </w:tcPr>
          <w:p w:rsidR="005052C9" w:rsidRPr="00AF36D6" w:rsidRDefault="005052C9" w:rsidP="00212774">
            <w:pPr>
              <w:rPr>
                <w:rFonts w:ascii="Calibri" w:eastAsia="Calibri" w:hAnsi="Calibri"/>
                <w:i/>
                <w:sz w:val="22"/>
                <w:szCs w:val="22"/>
              </w:rPr>
            </w:pPr>
            <w:r w:rsidRPr="00AF36D6">
              <w:rPr>
                <w:rFonts w:ascii="Calibri" w:eastAsia="Calibri" w:hAnsi="Calibri"/>
                <w:i/>
                <w:sz w:val="22"/>
                <w:szCs w:val="22"/>
              </w:rPr>
              <w:t>To Kill a Mockingbird</w:t>
            </w:r>
          </w:p>
          <w:p w:rsidR="005052C9" w:rsidRPr="00AF36D6" w:rsidRDefault="005052C9" w:rsidP="00212774">
            <w:pPr>
              <w:rPr>
                <w:rFonts w:ascii="Calibri" w:eastAsia="Calibri" w:hAnsi="Calibri"/>
                <w:i/>
                <w:sz w:val="22"/>
                <w:szCs w:val="22"/>
              </w:rPr>
            </w:pPr>
            <w:r w:rsidRPr="00AF36D6">
              <w:rPr>
                <w:rFonts w:ascii="Calibri" w:eastAsia="Calibri" w:hAnsi="Calibri"/>
                <w:i/>
                <w:sz w:val="22"/>
                <w:szCs w:val="22"/>
              </w:rPr>
              <w:t xml:space="preserve">The </w:t>
            </w:r>
            <w:proofErr w:type="spellStart"/>
            <w:r w:rsidRPr="00AF36D6">
              <w:rPr>
                <w:rFonts w:ascii="Calibri" w:eastAsia="Calibri" w:hAnsi="Calibri"/>
                <w:i/>
                <w:sz w:val="22"/>
                <w:szCs w:val="22"/>
              </w:rPr>
              <w:t>Odyessey</w:t>
            </w:r>
            <w:proofErr w:type="spellEnd"/>
          </w:p>
          <w:p w:rsidR="005052C9" w:rsidRDefault="005052C9" w:rsidP="00212774">
            <w:pPr>
              <w:rPr>
                <w:rFonts w:ascii="Calibri" w:eastAsia="Calibri" w:hAnsi="Calibri"/>
                <w:i/>
                <w:sz w:val="22"/>
                <w:szCs w:val="22"/>
              </w:rPr>
            </w:pPr>
            <w:r w:rsidRPr="00AF36D6">
              <w:rPr>
                <w:rFonts w:ascii="Calibri" w:eastAsia="Calibri" w:hAnsi="Calibri"/>
                <w:i/>
                <w:sz w:val="22"/>
                <w:szCs w:val="22"/>
              </w:rPr>
              <w:t>Julius Caesar</w:t>
            </w:r>
          </w:p>
          <w:p w:rsidR="005052C9" w:rsidRPr="00AF36D6" w:rsidRDefault="005052C9" w:rsidP="00212774">
            <w:pPr>
              <w:rPr>
                <w:rFonts w:ascii="Calibri" w:eastAsia="Calibri" w:hAnsi="Calibri"/>
                <w:i/>
                <w:sz w:val="22"/>
                <w:szCs w:val="22"/>
              </w:rPr>
            </w:pPr>
            <w:r>
              <w:rPr>
                <w:rFonts w:ascii="Calibri" w:eastAsia="Calibri" w:hAnsi="Calibri"/>
                <w:i/>
                <w:sz w:val="22"/>
                <w:szCs w:val="22"/>
              </w:rPr>
              <w:t>All the Pretty Horses</w:t>
            </w:r>
          </w:p>
        </w:tc>
      </w:tr>
      <w:tr w:rsidR="005052C9" w:rsidTr="00212774">
        <w:tc>
          <w:tcPr>
            <w:tcW w:w="3258" w:type="dxa"/>
            <w:shd w:val="clear" w:color="auto" w:fill="auto"/>
          </w:tcPr>
          <w:p w:rsidR="005052C9" w:rsidRPr="00AF36D6" w:rsidRDefault="005052C9" w:rsidP="00212774">
            <w:pPr>
              <w:rPr>
                <w:rFonts w:ascii="Calibri" w:eastAsia="Calibri" w:hAnsi="Calibri"/>
                <w:b/>
                <w:bCs/>
                <w:sz w:val="22"/>
                <w:szCs w:val="22"/>
              </w:rPr>
            </w:pPr>
            <w:r w:rsidRPr="00AF36D6">
              <w:rPr>
                <w:rFonts w:ascii="Calibri" w:eastAsia="Calibri" w:hAnsi="Calibri"/>
                <w:b/>
                <w:bCs/>
                <w:sz w:val="22"/>
                <w:szCs w:val="22"/>
              </w:rPr>
              <w:t xml:space="preserve">Are we free to </w:t>
            </w:r>
            <w:r w:rsidRPr="00AF36D6">
              <w:rPr>
                <w:rFonts w:ascii="Calibri" w:eastAsia="Calibri" w:hAnsi="Calibri"/>
                <w:b/>
                <w:bCs/>
                <w:i/>
                <w:sz w:val="22"/>
                <w:szCs w:val="22"/>
              </w:rPr>
              <w:t>choose</w:t>
            </w:r>
            <w:r w:rsidRPr="00AF36D6">
              <w:rPr>
                <w:rFonts w:ascii="Calibri" w:eastAsia="Calibri" w:hAnsi="Calibri"/>
                <w:b/>
                <w:bCs/>
                <w:sz w:val="22"/>
                <w:szCs w:val="22"/>
              </w:rPr>
              <w:t>?</w:t>
            </w:r>
          </w:p>
        </w:tc>
        <w:tc>
          <w:tcPr>
            <w:tcW w:w="2610" w:type="dxa"/>
            <w:shd w:val="clear" w:color="auto" w:fill="auto"/>
          </w:tcPr>
          <w:p w:rsidR="005052C9" w:rsidRPr="00AF36D6" w:rsidRDefault="005052C9" w:rsidP="00212774">
            <w:pPr>
              <w:rPr>
                <w:rFonts w:ascii="Calibri" w:eastAsia="Calibri" w:hAnsi="Calibri"/>
                <w:sz w:val="22"/>
                <w:szCs w:val="22"/>
              </w:rPr>
            </w:pPr>
            <w:r w:rsidRPr="00AF36D6">
              <w:rPr>
                <w:rFonts w:ascii="Calibri" w:eastAsia="Calibri" w:hAnsi="Calibri"/>
                <w:sz w:val="22"/>
                <w:szCs w:val="22"/>
              </w:rPr>
              <w:t xml:space="preserve">“Health Panel Approves Restriction on Sale of Large Sugary Drinks,” </w:t>
            </w:r>
            <w:r w:rsidRPr="00AF36D6">
              <w:rPr>
                <w:rFonts w:ascii="Calibri" w:eastAsia="Calibri" w:hAnsi="Calibri"/>
                <w:i/>
                <w:sz w:val="22"/>
                <w:szCs w:val="22"/>
              </w:rPr>
              <w:t>NY Times</w:t>
            </w:r>
            <w:r w:rsidRPr="00AF36D6">
              <w:rPr>
                <w:rFonts w:ascii="Calibri" w:eastAsia="Calibri" w:hAnsi="Calibri"/>
                <w:sz w:val="22"/>
                <w:szCs w:val="22"/>
              </w:rPr>
              <w:t>, Sept. 13, 2012:</w:t>
            </w:r>
          </w:p>
          <w:p w:rsidR="005052C9" w:rsidRPr="00AF36D6" w:rsidRDefault="005052C9" w:rsidP="00212774">
            <w:pPr>
              <w:rPr>
                <w:rFonts w:ascii="Calibri" w:eastAsia="Calibri" w:hAnsi="Calibri"/>
                <w:sz w:val="22"/>
                <w:szCs w:val="22"/>
              </w:rPr>
            </w:pPr>
            <w:r w:rsidRPr="00AF36D6">
              <w:rPr>
                <w:rFonts w:ascii="Calibri" w:eastAsia="Calibri" w:hAnsi="Calibri"/>
                <w:sz w:val="22"/>
                <w:szCs w:val="22"/>
              </w:rPr>
              <w:t>Do we have a right to choose our own behavior, even if it is dangerous or unhealthy?</w:t>
            </w:r>
          </w:p>
        </w:tc>
        <w:tc>
          <w:tcPr>
            <w:tcW w:w="3690" w:type="dxa"/>
            <w:shd w:val="clear" w:color="auto" w:fill="auto"/>
          </w:tcPr>
          <w:p w:rsidR="005052C9" w:rsidRDefault="005052C9" w:rsidP="00212774">
            <w:pPr>
              <w:rPr>
                <w:rFonts w:ascii="Calibri" w:eastAsia="Calibri" w:hAnsi="Calibri"/>
                <w:i/>
                <w:sz w:val="22"/>
                <w:szCs w:val="22"/>
              </w:rPr>
            </w:pPr>
            <w:r w:rsidRPr="00AF36D6">
              <w:rPr>
                <w:rFonts w:ascii="Calibri" w:eastAsia="Calibri" w:hAnsi="Calibri"/>
                <w:i/>
                <w:sz w:val="22"/>
                <w:szCs w:val="22"/>
              </w:rPr>
              <w:t>Anthem</w:t>
            </w:r>
          </w:p>
          <w:p w:rsidR="005052C9" w:rsidRDefault="005052C9" w:rsidP="00212774">
            <w:pPr>
              <w:rPr>
                <w:rFonts w:ascii="Calibri" w:eastAsia="Calibri" w:hAnsi="Calibri"/>
                <w:i/>
                <w:sz w:val="22"/>
                <w:szCs w:val="22"/>
              </w:rPr>
            </w:pPr>
            <w:r>
              <w:rPr>
                <w:rFonts w:ascii="Calibri" w:eastAsia="Calibri" w:hAnsi="Calibri"/>
                <w:i/>
                <w:sz w:val="22"/>
                <w:szCs w:val="22"/>
              </w:rPr>
              <w:t>The Hunger Games</w:t>
            </w:r>
          </w:p>
          <w:p w:rsidR="005052C9" w:rsidRDefault="005052C9" w:rsidP="00212774">
            <w:pPr>
              <w:rPr>
                <w:rFonts w:ascii="Calibri" w:eastAsia="Calibri" w:hAnsi="Calibri"/>
                <w:i/>
                <w:sz w:val="22"/>
                <w:szCs w:val="22"/>
              </w:rPr>
            </w:pPr>
            <w:r>
              <w:rPr>
                <w:rFonts w:ascii="Calibri" w:eastAsia="Calibri" w:hAnsi="Calibri"/>
                <w:i/>
                <w:sz w:val="22"/>
                <w:szCs w:val="22"/>
              </w:rPr>
              <w:t>The Dispossessed (</w:t>
            </w:r>
            <w:proofErr w:type="spellStart"/>
            <w:r>
              <w:rPr>
                <w:rFonts w:ascii="Calibri" w:eastAsia="Calibri" w:hAnsi="Calibri"/>
                <w:i/>
                <w:sz w:val="22"/>
                <w:szCs w:val="22"/>
              </w:rPr>
              <w:t>LeGuin</w:t>
            </w:r>
            <w:proofErr w:type="spellEnd"/>
            <w:r>
              <w:rPr>
                <w:rFonts w:ascii="Calibri" w:eastAsia="Calibri" w:hAnsi="Calibri"/>
                <w:i/>
                <w:sz w:val="22"/>
                <w:szCs w:val="22"/>
              </w:rPr>
              <w:t>)</w:t>
            </w:r>
          </w:p>
          <w:p w:rsidR="005052C9" w:rsidRPr="00AF36D6" w:rsidRDefault="005052C9" w:rsidP="00212774">
            <w:pPr>
              <w:rPr>
                <w:rFonts w:ascii="Calibri" w:eastAsia="Calibri" w:hAnsi="Calibri"/>
                <w:i/>
                <w:sz w:val="22"/>
                <w:szCs w:val="22"/>
              </w:rPr>
            </w:pPr>
            <w:r>
              <w:rPr>
                <w:rFonts w:ascii="Calibri" w:eastAsia="Calibri" w:hAnsi="Calibri"/>
                <w:i/>
                <w:sz w:val="22"/>
                <w:szCs w:val="22"/>
              </w:rPr>
              <w:t>Native Son</w:t>
            </w:r>
          </w:p>
          <w:p w:rsidR="005052C9" w:rsidRPr="00AF36D6" w:rsidRDefault="005052C9" w:rsidP="00212774">
            <w:pPr>
              <w:rPr>
                <w:rFonts w:ascii="Calibri" w:eastAsia="Calibri" w:hAnsi="Calibri"/>
                <w:sz w:val="22"/>
                <w:szCs w:val="22"/>
              </w:rPr>
            </w:pPr>
          </w:p>
          <w:p w:rsidR="005052C9" w:rsidRPr="00AF36D6" w:rsidRDefault="005052C9" w:rsidP="00212774">
            <w:pPr>
              <w:rPr>
                <w:rFonts w:ascii="Calibri" w:eastAsia="Calibri" w:hAnsi="Calibri"/>
                <w:sz w:val="22"/>
                <w:szCs w:val="22"/>
              </w:rPr>
            </w:pPr>
          </w:p>
        </w:tc>
      </w:tr>
      <w:tr w:rsidR="005052C9" w:rsidTr="00212774">
        <w:tc>
          <w:tcPr>
            <w:tcW w:w="3258" w:type="dxa"/>
            <w:tcBorders>
              <w:right w:val="nil"/>
            </w:tcBorders>
            <w:shd w:val="clear" w:color="auto" w:fill="auto"/>
          </w:tcPr>
          <w:p w:rsidR="005052C9" w:rsidRPr="00AF36D6" w:rsidRDefault="005052C9" w:rsidP="00212774">
            <w:pPr>
              <w:rPr>
                <w:rFonts w:ascii="Calibri" w:eastAsia="Calibri" w:hAnsi="Calibri"/>
                <w:b/>
                <w:bCs/>
                <w:sz w:val="22"/>
                <w:szCs w:val="22"/>
              </w:rPr>
            </w:pPr>
            <w:r w:rsidRPr="00AF36D6">
              <w:rPr>
                <w:rFonts w:ascii="Calibri" w:eastAsia="Calibri" w:hAnsi="Calibri"/>
                <w:b/>
                <w:bCs/>
                <w:sz w:val="22"/>
                <w:szCs w:val="22"/>
              </w:rPr>
              <w:t xml:space="preserve">What is </w:t>
            </w:r>
            <w:r w:rsidRPr="00AF36D6">
              <w:rPr>
                <w:rFonts w:ascii="Calibri" w:eastAsia="Calibri" w:hAnsi="Calibri"/>
                <w:b/>
                <w:bCs/>
                <w:i/>
                <w:sz w:val="22"/>
                <w:szCs w:val="22"/>
              </w:rPr>
              <w:t>justice</w:t>
            </w:r>
            <w:r w:rsidRPr="00AF36D6">
              <w:rPr>
                <w:rFonts w:ascii="Calibri" w:eastAsia="Calibri" w:hAnsi="Calibri"/>
                <w:b/>
                <w:bCs/>
                <w:sz w:val="22"/>
                <w:szCs w:val="22"/>
              </w:rPr>
              <w:t>?</w:t>
            </w:r>
          </w:p>
        </w:tc>
        <w:tc>
          <w:tcPr>
            <w:tcW w:w="2610" w:type="dxa"/>
            <w:tcBorders>
              <w:left w:val="nil"/>
              <w:right w:val="nil"/>
            </w:tcBorders>
            <w:shd w:val="clear" w:color="auto" w:fill="auto"/>
          </w:tcPr>
          <w:p w:rsidR="005052C9" w:rsidRPr="00AF36D6" w:rsidRDefault="005052C9" w:rsidP="00212774">
            <w:pPr>
              <w:rPr>
                <w:rFonts w:ascii="Calibri" w:eastAsia="Calibri" w:hAnsi="Calibri"/>
                <w:sz w:val="22"/>
                <w:szCs w:val="22"/>
              </w:rPr>
            </w:pPr>
            <w:r w:rsidRPr="00AF36D6">
              <w:rPr>
                <w:rFonts w:ascii="Calibri" w:eastAsia="Calibri" w:hAnsi="Calibri"/>
                <w:sz w:val="22"/>
                <w:szCs w:val="22"/>
              </w:rPr>
              <w:t xml:space="preserve">“Tale of Dead Texas Dog Bites Mayor Who Told It,” </w:t>
            </w:r>
            <w:r w:rsidRPr="00AF36D6">
              <w:rPr>
                <w:rFonts w:ascii="Calibri" w:eastAsia="Calibri" w:hAnsi="Calibri"/>
                <w:i/>
                <w:sz w:val="22"/>
                <w:szCs w:val="22"/>
              </w:rPr>
              <w:t>NY Times</w:t>
            </w:r>
            <w:r w:rsidRPr="00AF36D6">
              <w:rPr>
                <w:rFonts w:ascii="Calibri" w:eastAsia="Calibri" w:hAnsi="Calibri"/>
                <w:sz w:val="22"/>
                <w:szCs w:val="22"/>
              </w:rPr>
              <w:t>, Feb. 13, 2008:</w:t>
            </w:r>
          </w:p>
          <w:p w:rsidR="005052C9" w:rsidRPr="00AF36D6" w:rsidRDefault="005052C9" w:rsidP="00212774">
            <w:pPr>
              <w:rPr>
                <w:rFonts w:ascii="Calibri" w:eastAsia="Calibri" w:hAnsi="Calibri"/>
                <w:sz w:val="22"/>
                <w:szCs w:val="22"/>
              </w:rPr>
            </w:pPr>
            <w:r w:rsidRPr="00AF36D6">
              <w:rPr>
                <w:rFonts w:ascii="Calibri" w:eastAsia="Calibri" w:hAnsi="Calibri"/>
                <w:sz w:val="22"/>
                <w:szCs w:val="22"/>
              </w:rPr>
              <w:t>How do we respond to reprehensible behavior?</w:t>
            </w:r>
          </w:p>
        </w:tc>
        <w:tc>
          <w:tcPr>
            <w:tcW w:w="3690" w:type="dxa"/>
            <w:tcBorders>
              <w:left w:val="nil"/>
            </w:tcBorders>
            <w:shd w:val="clear" w:color="auto" w:fill="auto"/>
          </w:tcPr>
          <w:p w:rsidR="005052C9" w:rsidRDefault="005052C9" w:rsidP="00212774">
            <w:pPr>
              <w:rPr>
                <w:rFonts w:ascii="Calibri" w:eastAsia="Calibri" w:hAnsi="Calibri"/>
                <w:i/>
                <w:sz w:val="22"/>
                <w:szCs w:val="22"/>
              </w:rPr>
            </w:pPr>
            <w:r w:rsidRPr="00AF36D6">
              <w:rPr>
                <w:rFonts w:ascii="Calibri" w:eastAsia="Calibri" w:hAnsi="Calibri"/>
                <w:i/>
                <w:sz w:val="22"/>
                <w:szCs w:val="22"/>
              </w:rPr>
              <w:t>King Lear</w:t>
            </w:r>
          </w:p>
          <w:p w:rsidR="005052C9" w:rsidRDefault="005052C9" w:rsidP="00212774">
            <w:pPr>
              <w:rPr>
                <w:rFonts w:ascii="Calibri" w:eastAsia="Calibri" w:hAnsi="Calibri"/>
                <w:i/>
                <w:sz w:val="22"/>
                <w:szCs w:val="22"/>
              </w:rPr>
            </w:pPr>
            <w:r>
              <w:rPr>
                <w:rFonts w:ascii="Calibri" w:eastAsia="Calibri" w:hAnsi="Calibri"/>
                <w:i/>
                <w:sz w:val="22"/>
                <w:szCs w:val="22"/>
              </w:rPr>
              <w:t>Native Son</w:t>
            </w:r>
          </w:p>
          <w:p w:rsidR="005052C9" w:rsidRDefault="005052C9" w:rsidP="00212774">
            <w:pPr>
              <w:rPr>
                <w:rFonts w:ascii="Calibri" w:eastAsia="Calibri" w:hAnsi="Calibri"/>
                <w:i/>
                <w:sz w:val="22"/>
                <w:szCs w:val="22"/>
              </w:rPr>
            </w:pPr>
            <w:r>
              <w:rPr>
                <w:rFonts w:ascii="Calibri" w:eastAsia="Calibri" w:hAnsi="Calibri"/>
                <w:i/>
                <w:sz w:val="22"/>
                <w:szCs w:val="22"/>
              </w:rPr>
              <w:t>Monster (W.D. Myers)</w:t>
            </w:r>
          </w:p>
          <w:p w:rsidR="005052C9" w:rsidRDefault="005052C9" w:rsidP="00212774">
            <w:pPr>
              <w:rPr>
                <w:rFonts w:ascii="Calibri" w:eastAsia="Calibri" w:hAnsi="Calibri"/>
                <w:i/>
                <w:sz w:val="22"/>
                <w:szCs w:val="22"/>
              </w:rPr>
            </w:pPr>
            <w:r>
              <w:rPr>
                <w:rFonts w:ascii="Calibri" w:eastAsia="Calibri" w:hAnsi="Calibri"/>
                <w:i/>
                <w:sz w:val="22"/>
                <w:szCs w:val="22"/>
              </w:rPr>
              <w:t xml:space="preserve">Roll of Thunder, Hear My Cry </w:t>
            </w:r>
            <w:r w:rsidRPr="00C41B5F">
              <w:rPr>
                <w:rFonts w:ascii="Calibri" w:eastAsia="Calibri" w:hAnsi="Calibri"/>
                <w:sz w:val="22"/>
                <w:szCs w:val="22"/>
              </w:rPr>
              <w:t>(Taylor)</w:t>
            </w:r>
          </w:p>
          <w:p w:rsidR="005052C9" w:rsidRPr="00AF36D6" w:rsidRDefault="005052C9" w:rsidP="00212774">
            <w:pPr>
              <w:rPr>
                <w:rFonts w:ascii="Calibri" w:eastAsia="Calibri" w:hAnsi="Calibri"/>
                <w:i/>
                <w:sz w:val="22"/>
                <w:szCs w:val="22"/>
              </w:rPr>
            </w:pPr>
            <w:r>
              <w:rPr>
                <w:rFonts w:ascii="Calibri" w:eastAsia="Calibri" w:hAnsi="Calibri"/>
                <w:bCs/>
                <w:i/>
                <w:sz w:val="22"/>
                <w:szCs w:val="22"/>
              </w:rPr>
              <w:t xml:space="preserve">Warriors Don't Cry </w:t>
            </w:r>
            <w:r w:rsidRPr="00C41B5F">
              <w:rPr>
                <w:rFonts w:ascii="Calibri" w:eastAsia="Calibri" w:hAnsi="Calibri"/>
                <w:bCs/>
                <w:sz w:val="22"/>
                <w:szCs w:val="22"/>
              </w:rPr>
              <w:t>(</w:t>
            </w:r>
            <w:proofErr w:type="spellStart"/>
            <w:r w:rsidRPr="00C41B5F">
              <w:rPr>
                <w:rFonts w:ascii="Calibri" w:eastAsia="Calibri" w:hAnsi="Calibri"/>
                <w:bCs/>
                <w:sz w:val="22"/>
                <w:szCs w:val="22"/>
              </w:rPr>
              <w:t>Beals</w:t>
            </w:r>
            <w:proofErr w:type="spellEnd"/>
            <w:r w:rsidRPr="00C41B5F">
              <w:rPr>
                <w:rFonts w:ascii="Calibri" w:eastAsia="Calibri" w:hAnsi="Calibri"/>
                <w:bCs/>
                <w:sz w:val="22"/>
                <w:szCs w:val="22"/>
              </w:rPr>
              <w:t>)</w:t>
            </w:r>
          </w:p>
        </w:tc>
      </w:tr>
      <w:tr w:rsidR="005052C9" w:rsidTr="00212774">
        <w:tc>
          <w:tcPr>
            <w:tcW w:w="3258" w:type="dxa"/>
            <w:shd w:val="clear" w:color="auto" w:fill="auto"/>
          </w:tcPr>
          <w:p w:rsidR="005052C9" w:rsidRPr="00AF36D6" w:rsidRDefault="005052C9" w:rsidP="00212774">
            <w:pPr>
              <w:rPr>
                <w:rFonts w:ascii="Calibri" w:eastAsia="Calibri" w:hAnsi="Calibri"/>
                <w:b/>
                <w:bCs/>
                <w:sz w:val="22"/>
                <w:szCs w:val="22"/>
              </w:rPr>
            </w:pPr>
            <w:r w:rsidRPr="00AF36D6">
              <w:rPr>
                <w:rFonts w:ascii="Calibri" w:eastAsia="Calibri" w:hAnsi="Calibri"/>
                <w:b/>
                <w:bCs/>
                <w:sz w:val="22"/>
                <w:szCs w:val="22"/>
              </w:rPr>
              <w:t xml:space="preserve">What do we </w:t>
            </w:r>
            <w:r w:rsidRPr="00AF36D6">
              <w:rPr>
                <w:rFonts w:ascii="Calibri" w:eastAsia="Calibri" w:hAnsi="Calibri"/>
                <w:b/>
                <w:bCs/>
                <w:i/>
                <w:sz w:val="22"/>
                <w:szCs w:val="22"/>
              </w:rPr>
              <w:t>value</w:t>
            </w:r>
            <w:r w:rsidRPr="00AF36D6">
              <w:rPr>
                <w:rFonts w:ascii="Calibri" w:eastAsia="Calibri" w:hAnsi="Calibri"/>
                <w:b/>
                <w:bCs/>
                <w:sz w:val="22"/>
                <w:szCs w:val="22"/>
              </w:rPr>
              <w:t xml:space="preserve"> most?</w:t>
            </w:r>
          </w:p>
        </w:tc>
        <w:tc>
          <w:tcPr>
            <w:tcW w:w="2610" w:type="dxa"/>
            <w:shd w:val="clear" w:color="auto" w:fill="auto"/>
          </w:tcPr>
          <w:p w:rsidR="005052C9" w:rsidRPr="00AF36D6" w:rsidRDefault="005052C9" w:rsidP="00212774">
            <w:pPr>
              <w:rPr>
                <w:rFonts w:ascii="Calibri" w:eastAsia="Calibri" w:hAnsi="Calibri"/>
                <w:sz w:val="22"/>
                <w:szCs w:val="22"/>
              </w:rPr>
            </w:pPr>
            <w:r w:rsidRPr="00AF36D6">
              <w:rPr>
                <w:rFonts w:ascii="Calibri" w:eastAsia="Calibri" w:hAnsi="Calibri"/>
                <w:i/>
                <w:sz w:val="22"/>
                <w:szCs w:val="22"/>
              </w:rPr>
              <w:t xml:space="preserve">“Worker Who Hid Lottery Win Must Share </w:t>
            </w:r>
            <w:r w:rsidRPr="00AF36D6">
              <w:rPr>
                <w:rFonts w:ascii="Calibri" w:eastAsia="Calibri" w:hAnsi="Calibri"/>
                <w:i/>
                <w:sz w:val="22"/>
                <w:szCs w:val="22"/>
              </w:rPr>
              <w:lastRenderedPageBreak/>
              <w:t xml:space="preserve">$38.5 Million Prize,” </w:t>
            </w:r>
            <w:r w:rsidRPr="00AF36D6">
              <w:rPr>
                <w:rFonts w:ascii="Calibri" w:eastAsia="Calibri" w:hAnsi="Calibri"/>
                <w:sz w:val="22"/>
                <w:szCs w:val="22"/>
              </w:rPr>
              <w:t>NY Times</w:t>
            </w:r>
            <w:r w:rsidRPr="00AF36D6">
              <w:rPr>
                <w:rFonts w:ascii="Calibri" w:eastAsia="Calibri" w:hAnsi="Calibri"/>
                <w:i/>
                <w:sz w:val="22"/>
                <w:szCs w:val="22"/>
              </w:rPr>
              <w:t xml:space="preserve">, </w:t>
            </w:r>
            <w:r w:rsidRPr="00AF36D6">
              <w:rPr>
                <w:rFonts w:ascii="Calibri" w:eastAsia="Calibri" w:hAnsi="Calibri"/>
                <w:sz w:val="22"/>
                <w:szCs w:val="22"/>
              </w:rPr>
              <w:t>March 14, 2012:</w:t>
            </w:r>
          </w:p>
          <w:p w:rsidR="005052C9" w:rsidRPr="00AF36D6" w:rsidRDefault="005052C9" w:rsidP="00212774">
            <w:pPr>
              <w:rPr>
                <w:rFonts w:ascii="Calibri" w:eastAsia="Calibri" w:hAnsi="Calibri"/>
                <w:sz w:val="22"/>
                <w:szCs w:val="22"/>
              </w:rPr>
            </w:pPr>
            <w:r w:rsidRPr="00AF36D6">
              <w:rPr>
                <w:rFonts w:ascii="Calibri" w:eastAsia="Calibri" w:hAnsi="Calibri"/>
                <w:sz w:val="22"/>
                <w:szCs w:val="22"/>
              </w:rPr>
              <w:t>What values guide our decisions?</w:t>
            </w:r>
          </w:p>
        </w:tc>
        <w:tc>
          <w:tcPr>
            <w:tcW w:w="3690" w:type="dxa"/>
            <w:shd w:val="clear" w:color="auto" w:fill="auto"/>
          </w:tcPr>
          <w:p w:rsidR="005052C9" w:rsidRDefault="005052C9" w:rsidP="00212774">
            <w:pPr>
              <w:rPr>
                <w:rFonts w:ascii="Calibri" w:eastAsia="Calibri" w:hAnsi="Calibri"/>
                <w:i/>
                <w:sz w:val="22"/>
                <w:szCs w:val="22"/>
              </w:rPr>
            </w:pPr>
            <w:r w:rsidRPr="00AF36D6">
              <w:rPr>
                <w:rFonts w:ascii="Calibri" w:eastAsia="Calibri" w:hAnsi="Calibri"/>
                <w:i/>
                <w:sz w:val="22"/>
                <w:szCs w:val="22"/>
              </w:rPr>
              <w:lastRenderedPageBreak/>
              <w:t>The Pearl</w:t>
            </w:r>
          </w:p>
          <w:p w:rsidR="005052C9" w:rsidRPr="00AF36D6" w:rsidRDefault="005052C9" w:rsidP="00212774">
            <w:pPr>
              <w:rPr>
                <w:rFonts w:ascii="Calibri" w:eastAsia="Calibri" w:hAnsi="Calibri"/>
                <w:i/>
                <w:sz w:val="22"/>
                <w:szCs w:val="22"/>
              </w:rPr>
            </w:pPr>
            <w:r>
              <w:rPr>
                <w:rFonts w:ascii="Calibri" w:eastAsia="Calibri" w:hAnsi="Calibri"/>
                <w:i/>
                <w:sz w:val="22"/>
                <w:szCs w:val="22"/>
              </w:rPr>
              <w:t>Treasure of Sierra Madre</w:t>
            </w:r>
          </w:p>
          <w:p w:rsidR="005052C9" w:rsidRDefault="005052C9" w:rsidP="00212774">
            <w:pPr>
              <w:rPr>
                <w:rFonts w:ascii="Calibri" w:eastAsia="Calibri" w:hAnsi="Calibri"/>
                <w:i/>
                <w:sz w:val="22"/>
                <w:szCs w:val="22"/>
              </w:rPr>
            </w:pPr>
            <w:r>
              <w:rPr>
                <w:rFonts w:ascii="Calibri" w:eastAsia="Calibri" w:hAnsi="Calibri"/>
                <w:i/>
                <w:sz w:val="22"/>
                <w:szCs w:val="22"/>
              </w:rPr>
              <w:lastRenderedPageBreak/>
              <w:t>Great Expectations</w:t>
            </w:r>
          </w:p>
          <w:p w:rsidR="005052C9" w:rsidRDefault="005052C9" w:rsidP="00212774">
            <w:pPr>
              <w:rPr>
                <w:rFonts w:ascii="Calibri" w:eastAsia="Calibri" w:hAnsi="Calibri"/>
                <w:i/>
                <w:sz w:val="22"/>
                <w:szCs w:val="22"/>
              </w:rPr>
            </w:pPr>
            <w:r>
              <w:rPr>
                <w:rFonts w:ascii="Calibri" w:eastAsia="Calibri" w:hAnsi="Calibri"/>
                <w:i/>
                <w:sz w:val="22"/>
                <w:szCs w:val="22"/>
              </w:rPr>
              <w:t>Great Gatsby</w:t>
            </w:r>
          </w:p>
          <w:p w:rsidR="005052C9" w:rsidRPr="00C41B5F" w:rsidRDefault="005052C9" w:rsidP="00212774">
            <w:pPr>
              <w:rPr>
                <w:rFonts w:ascii="Calibri" w:eastAsia="Calibri" w:hAnsi="Calibri"/>
                <w:sz w:val="22"/>
                <w:szCs w:val="22"/>
              </w:rPr>
            </w:pPr>
            <w:r>
              <w:rPr>
                <w:rFonts w:ascii="Calibri" w:eastAsia="Calibri" w:hAnsi="Calibri"/>
                <w:i/>
                <w:sz w:val="22"/>
                <w:szCs w:val="22"/>
              </w:rPr>
              <w:t xml:space="preserve">The Piano Lesson </w:t>
            </w:r>
            <w:r>
              <w:rPr>
                <w:rFonts w:ascii="Calibri" w:eastAsia="Calibri" w:hAnsi="Calibri"/>
                <w:sz w:val="22"/>
                <w:szCs w:val="22"/>
              </w:rPr>
              <w:t>(Wilson)</w:t>
            </w:r>
          </w:p>
          <w:p w:rsidR="005052C9" w:rsidRPr="00AF36D6" w:rsidRDefault="005052C9" w:rsidP="00212774">
            <w:pPr>
              <w:rPr>
                <w:rFonts w:ascii="Calibri" w:eastAsia="Calibri" w:hAnsi="Calibri"/>
                <w:i/>
                <w:sz w:val="22"/>
                <w:szCs w:val="22"/>
              </w:rPr>
            </w:pPr>
          </w:p>
        </w:tc>
      </w:tr>
    </w:tbl>
    <w:p w:rsidR="0049601B" w:rsidRDefault="0049601B" w:rsidP="00754D3E"/>
    <w:sectPr w:rsidR="0049601B" w:rsidSect="0049601B">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BC" w:rsidRDefault="00C535BC">
      <w:r>
        <w:separator/>
      </w:r>
    </w:p>
  </w:endnote>
  <w:endnote w:type="continuationSeparator" w:id="0">
    <w:p w:rsidR="00C535BC" w:rsidRDefault="00C53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B" w:rsidRDefault="00277B5E" w:rsidP="0049601B">
    <w:pPr>
      <w:pStyle w:val="Footer"/>
      <w:framePr w:wrap="around" w:vAnchor="text" w:hAnchor="margin" w:xAlign="right" w:y="1"/>
      <w:rPr>
        <w:rStyle w:val="PageNumber"/>
      </w:rPr>
    </w:pPr>
    <w:r>
      <w:rPr>
        <w:rStyle w:val="PageNumber"/>
      </w:rPr>
      <w:fldChar w:fldCharType="begin"/>
    </w:r>
    <w:r w:rsidR="00610FBB">
      <w:rPr>
        <w:rStyle w:val="PageNumber"/>
      </w:rPr>
      <w:instrText xml:space="preserve">PAGE  </w:instrText>
    </w:r>
    <w:r>
      <w:rPr>
        <w:rStyle w:val="PageNumber"/>
      </w:rPr>
      <w:fldChar w:fldCharType="end"/>
    </w:r>
  </w:p>
  <w:p w:rsidR="00610FBB" w:rsidRDefault="00610FBB" w:rsidP="00BE0C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B" w:rsidRDefault="00277B5E" w:rsidP="0049601B">
    <w:pPr>
      <w:pStyle w:val="Footer"/>
      <w:framePr w:wrap="around" w:vAnchor="text" w:hAnchor="margin" w:xAlign="right" w:y="1"/>
      <w:rPr>
        <w:rStyle w:val="PageNumber"/>
      </w:rPr>
    </w:pPr>
    <w:r>
      <w:rPr>
        <w:rStyle w:val="PageNumber"/>
      </w:rPr>
      <w:fldChar w:fldCharType="begin"/>
    </w:r>
    <w:r w:rsidR="00610FBB">
      <w:rPr>
        <w:rStyle w:val="PageNumber"/>
      </w:rPr>
      <w:instrText xml:space="preserve">PAGE  </w:instrText>
    </w:r>
    <w:r>
      <w:rPr>
        <w:rStyle w:val="PageNumber"/>
      </w:rPr>
      <w:fldChar w:fldCharType="separate"/>
    </w:r>
    <w:r w:rsidR="00E43E82">
      <w:rPr>
        <w:rStyle w:val="PageNumber"/>
        <w:noProof/>
      </w:rPr>
      <w:t>21</w:t>
    </w:r>
    <w:r>
      <w:rPr>
        <w:rStyle w:val="PageNumber"/>
      </w:rPr>
      <w:fldChar w:fldCharType="end"/>
    </w:r>
  </w:p>
  <w:p w:rsidR="00610FBB" w:rsidRDefault="00610FBB" w:rsidP="00BE0C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BC" w:rsidRDefault="00C535BC">
      <w:r>
        <w:separator/>
      </w:r>
    </w:p>
  </w:footnote>
  <w:footnote w:type="continuationSeparator" w:id="0">
    <w:p w:rsidR="00C535BC" w:rsidRDefault="00C5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B" w:rsidRDefault="00277B5E" w:rsidP="00804570">
    <w:pPr>
      <w:pStyle w:val="Header"/>
      <w:framePr w:wrap="around" w:vAnchor="text" w:hAnchor="margin" w:xAlign="right" w:y="1"/>
      <w:rPr>
        <w:rStyle w:val="PageNumber"/>
      </w:rPr>
    </w:pPr>
    <w:r>
      <w:rPr>
        <w:rStyle w:val="PageNumber"/>
      </w:rPr>
      <w:fldChar w:fldCharType="begin"/>
    </w:r>
    <w:r w:rsidR="00610FBB">
      <w:rPr>
        <w:rStyle w:val="PageNumber"/>
      </w:rPr>
      <w:instrText xml:space="preserve">PAGE  </w:instrText>
    </w:r>
    <w:r>
      <w:rPr>
        <w:rStyle w:val="PageNumber"/>
      </w:rPr>
      <w:fldChar w:fldCharType="end"/>
    </w:r>
  </w:p>
  <w:p w:rsidR="00610FBB" w:rsidRDefault="00610FBB" w:rsidP="00BB32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BB" w:rsidRDefault="00277B5E" w:rsidP="007251B3">
    <w:pPr>
      <w:pStyle w:val="Header"/>
      <w:framePr w:wrap="around" w:vAnchor="text" w:hAnchor="page" w:x="10342" w:y="1"/>
      <w:rPr>
        <w:rStyle w:val="PageNumber"/>
      </w:rPr>
    </w:pPr>
    <w:r>
      <w:rPr>
        <w:rStyle w:val="PageNumber"/>
      </w:rPr>
      <w:fldChar w:fldCharType="begin"/>
    </w:r>
    <w:r w:rsidR="00610FBB">
      <w:rPr>
        <w:rStyle w:val="PageNumber"/>
      </w:rPr>
      <w:instrText xml:space="preserve">PAGE  </w:instrText>
    </w:r>
    <w:r>
      <w:rPr>
        <w:rStyle w:val="PageNumber"/>
      </w:rPr>
      <w:fldChar w:fldCharType="separate"/>
    </w:r>
    <w:r w:rsidR="00E43E82">
      <w:rPr>
        <w:rStyle w:val="PageNumber"/>
        <w:noProof/>
      </w:rPr>
      <w:t>21</w:t>
    </w:r>
    <w:r>
      <w:rPr>
        <w:rStyle w:val="PageNumber"/>
      </w:rPr>
      <w:fldChar w:fldCharType="end"/>
    </w:r>
  </w:p>
  <w:p w:rsidR="00610FBB" w:rsidRDefault="00610FBB" w:rsidP="00BB32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969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A06702"/>
    <w:lvl w:ilvl="0">
      <w:start w:val="1"/>
      <w:numFmt w:val="decimal"/>
      <w:lvlText w:val="%1."/>
      <w:lvlJc w:val="left"/>
      <w:pPr>
        <w:tabs>
          <w:tab w:val="num" w:pos="1800"/>
        </w:tabs>
        <w:ind w:left="1800" w:hanging="360"/>
      </w:pPr>
    </w:lvl>
  </w:abstractNum>
  <w:abstractNum w:abstractNumId="2">
    <w:nsid w:val="FFFFFF7D"/>
    <w:multiLevelType w:val="singleLevel"/>
    <w:tmpl w:val="D86E92A2"/>
    <w:lvl w:ilvl="0">
      <w:start w:val="1"/>
      <w:numFmt w:val="decimal"/>
      <w:lvlText w:val="%1."/>
      <w:lvlJc w:val="left"/>
      <w:pPr>
        <w:tabs>
          <w:tab w:val="num" w:pos="1440"/>
        </w:tabs>
        <w:ind w:left="1440" w:hanging="360"/>
      </w:pPr>
    </w:lvl>
  </w:abstractNum>
  <w:abstractNum w:abstractNumId="3">
    <w:nsid w:val="FFFFFF7E"/>
    <w:multiLevelType w:val="singleLevel"/>
    <w:tmpl w:val="C0087A7C"/>
    <w:lvl w:ilvl="0">
      <w:start w:val="1"/>
      <w:numFmt w:val="decimal"/>
      <w:lvlText w:val="%1."/>
      <w:lvlJc w:val="left"/>
      <w:pPr>
        <w:tabs>
          <w:tab w:val="num" w:pos="1080"/>
        </w:tabs>
        <w:ind w:left="1080" w:hanging="360"/>
      </w:pPr>
    </w:lvl>
  </w:abstractNum>
  <w:abstractNum w:abstractNumId="4">
    <w:nsid w:val="FFFFFF7F"/>
    <w:multiLevelType w:val="singleLevel"/>
    <w:tmpl w:val="C35C533E"/>
    <w:lvl w:ilvl="0">
      <w:start w:val="1"/>
      <w:numFmt w:val="decimal"/>
      <w:lvlText w:val="%1."/>
      <w:lvlJc w:val="left"/>
      <w:pPr>
        <w:tabs>
          <w:tab w:val="num" w:pos="720"/>
        </w:tabs>
        <w:ind w:left="720" w:hanging="360"/>
      </w:pPr>
    </w:lvl>
  </w:abstractNum>
  <w:abstractNum w:abstractNumId="5">
    <w:nsid w:val="FFFFFF80"/>
    <w:multiLevelType w:val="singleLevel"/>
    <w:tmpl w:val="7C842FF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6C31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90DE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C63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760CC72"/>
    <w:lvl w:ilvl="0">
      <w:start w:val="1"/>
      <w:numFmt w:val="decimal"/>
      <w:lvlText w:val="%1."/>
      <w:lvlJc w:val="left"/>
      <w:pPr>
        <w:tabs>
          <w:tab w:val="num" w:pos="360"/>
        </w:tabs>
        <w:ind w:left="360" w:hanging="360"/>
      </w:pPr>
    </w:lvl>
  </w:abstractNum>
  <w:abstractNum w:abstractNumId="10">
    <w:nsid w:val="FFFFFF89"/>
    <w:multiLevelType w:val="singleLevel"/>
    <w:tmpl w:val="F1829CD2"/>
    <w:lvl w:ilvl="0">
      <w:start w:val="1"/>
      <w:numFmt w:val="bullet"/>
      <w:lvlText w:val=""/>
      <w:lvlJc w:val="left"/>
      <w:pPr>
        <w:tabs>
          <w:tab w:val="num" w:pos="360"/>
        </w:tabs>
        <w:ind w:left="360" w:hanging="360"/>
      </w:pPr>
      <w:rPr>
        <w:rFonts w:ascii="Symbol" w:hAnsi="Symbol" w:hint="default"/>
      </w:rPr>
    </w:lvl>
  </w:abstractNum>
  <w:abstractNum w:abstractNumId="11">
    <w:nsid w:val="089E3421"/>
    <w:multiLevelType w:val="hybridMultilevel"/>
    <w:tmpl w:val="1A0A5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EF213C5"/>
    <w:multiLevelType w:val="hybridMultilevel"/>
    <w:tmpl w:val="4CDC0E58"/>
    <w:lvl w:ilvl="0" w:tplc="12BAD306">
      <w:start w:val="5"/>
      <w:numFmt w:val="bullet"/>
      <w:lvlText w:val="-"/>
      <w:lvlJc w:val="left"/>
      <w:pPr>
        <w:ind w:left="720" w:hanging="360"/>
      </w:pPr>
      <w:rPr>
        <w:rFonts w:ascii="ArialMT" w:eastAsiaTheme="minorHAnsi" w:hAnsi="ArialMT"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075C2"/>
    <w:multiLevelType w:val="multilevel"/>
    <w:tmpl w:val="D89A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E75E01"/>
    <w:multiLevelType w:val="hybridMultilevel"/>
    <w:tmpl w:val="38B4C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B3D1730"/>
    <w:multiLevelType w:val="hybridMultilevel"/>
    <w:tmpl w:val="3A6CC77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25835F7"/>
    <w:multiLevelType w:val="hybridMultilevel"/>
    <w:tmpl w:val="E0244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F81558"/>
    <w:multiLevelType w:val="hybridMultilevel"/>
    <w:tmpl w:val="E9B8F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8818E2"/>
    <w:multiLevelType w:val="hybridMultilevel"/>
    <w:tmpl w:val="8F66E6B0"/>
    <w:lvl w:ilvl="0" w:tplc="EE48D50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ADF1546"/>
    <w:multiLevelType w:val="hybridMultilevel"/>
    <w:tmpl w:val="3F0E82D6"/>
    <w:lvl w:ilvl="0" w:tplc="AC70B7D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C46EDF"/>
    <w:multiLevelType w:val="hybridMultilevel"/>
    <w:tmpl w:val="4A3AF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34D"/>
    <w:multiLevelType w:val="hybridMultilevel"/>
    <w:tmpl w:val="29285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340846"/>
    <w:multiLevelType w:val="hybridMultilevel"/>
    <w:tmpl w:val="34C6F16E"/>
    <w:lvl w:ilvl="0" w:tplc="7B2CCD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EC80B56"/>
    <w:multiLevelType w:val="hybridMultilevel"/>
    <w:tmpl w:val="B93CD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06E75"/>
    <w:multiLevelType w:val="hybridMultilevel"/>
    <w:tmpl w:val="8A5671DC"/>
    <w:lvl w:ilvl="0" w:tplc="7D4AFC4A">
      <w:start w:val="1"/>
      <w:numFmt w:val="bullet"/>
      <w:lvlText w:val=""/>
      <w:lvlJc w:val="left"/>
      <w:pPr>
        <w:ind w:left="432" w:hanging="288"/>
      </w:pPr>
      <w:rPr>
        <w:rFonts w:ascii="Webdings" w:hAnsi="Webdings"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C560E"/>
    <w:multiLevelType w:val="hybridMultilevel"/>
    <w:tmpl w:val="61628444"/>
    <w:lvl w:ilvl="0" w:tplc="7B2CCD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194274A"/>
    <w:multiLevelType w:val="hybridMultilevel"/>
    <w:tmpl w:val="02002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CE7282"/>
    <w:multiLevelType w:val="hybridMultilevel"/>
    <w:tmpl w:val="37C606BC"/>
    <w:lvl w:ilvl="0" w:tplc="7D4AFC4A">
      <w:start w:val="1"/>
      <w:numFmt w:val="bullet"/>
      <w:lvlText w:val=""/>
      <w:lvlJc w:val="left"/>
      <w:pPr>
        <w:ind w:left="432" w:hanging="288"/>
      </w:pPr>
      <w:rPr>
        <w:rFonts w:ascii="Webdings" w:hAnsi="Webdings"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D0311"/>
    <w:multiLevelType w:val="hybridMultilevel"/>
    <w:tmpl w:val="A4106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F06FF8"/>
    <w:multiLevelType w:val="hybridMultilevel"/>
    <w:tmpl w:val="7DDA8380"/>
    <w:lvl w:ilvl="0" w:tplc="7B2CCD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6545179"/>
    <w:multiLevelType w:val="hybridMultilevel"/>
    <w:tmpl w:val="AEFEE1E8"/>
    <w:lvl w:ilvl="0" w:tplc="EE48D50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9E404E"/>
    <w:multiLevelType w:val="hybridMultilevel"/>
    <w:tmpl w:val="47AC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A05F9"/>
    <w:multiLevelType w:val="hybridMultilevel"/>
    <w:tmpl w:val="3468CAD8"/>
    <w:lvl w:ilvl="0" w:tplc="72F48F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5"/>
  </w:num>
  <w:num w:numId="3">
    <w:abstractNumId w:val="22"/>
  </w:num>
  <w:num w:numId="4">
    <w:abstractNumId w:val="29"/>
  </w:num>
  <w:num w:numId="5">
    <w:abstractNumId w:val="13"/>
  </w:num>
  <w:num w:numId="6">
    <w:abstractNumId w:val="32"/>
  </w:num>
  <w:num w:numId="7">
    <w:abstractNumId w:val="20"/>
  </w:num>
  <w:num w:numId="8">
    <w:abstractNumId w:val="24"/>
  </w:num>
  <w:num w:numId="9">
    <w:abstractNumId w:val="19"/>
  </w:num>
  <w:num w:numId="10">
    <w:abstractNumId w:val="23"/>
  </w:num>
  <w:num w:numId="11">
    <w:abstractNumId w:val="2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31"/>
  </w:num>
  <w:num w:numId="2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 w:numId="28">
    <w:abstractNumId w:val="17"/>
  </w:num>
  <w:num w:numId="29">
    <w:abstractNumId w:val="28"/>
  </w:num>
  <w:num w:numId="30">
    <w:abstractNumId w:val="11"/>
  </w:num>
  <w:num w:numId="31">
    <w:abstractNumId w:val="14"/>
  </w:num>
  <w:num w:numId="32">
    <w:abstractNumId w:val="1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37E28"/>
    <w:rsid w:val="000C5F35"/>
    <w:rsid w:val="001400FE"/>
    <w:rsid w:val="00187A37"/>
    <w:rsid w:val="001A1864"/>
    <w:rsid w:val="001E315D"/>
    <w:rsid w:val="00204BE8"/>
    <w:rsid w:val="00212774"/>
    <w:rsid w:val="00275390"/>
    <w:rsid w:val="00277B5E"/>
    <w:rsid w:val="003246C3"/>
    <w:rsid w:val="00345B06"/>
    <w:rsid w:val="00365816"/>
    <w:rsid w:val="00395122"/>
    <w:rsid w:val="00407038"/>
    <w:rsid w:val="0049601B"/>
    <w:rsid w:val="005052C9"/>
    <w:rsid w:val="00541B51"/>
    <w:rsid w:val="005915C5"/>
    <w:rsid w:val="005B0BF7"/>
    <w:rsid w:val="005B1E24"/>
    <w:rsid w:val="005B27A7"/>
    <w:rsid w:val="005E6A74"/>
    <w:rsid w:val="00610FBB"/>
    <w:rsid w:val="00662630"/>
    <w:rsid w:val="007063CE"/>
    <w:rsid w:val="00722CA7"/>
    <w:rsid w:val="007251B3"/>
    <w:rsid w:val="00737E28"/>
    <w:rsid w:val="00754D3E"/>
    <w:rsid w:val="00804570"/>
    <w:rsid w:val="008F0EFE"/>
    <w:rsid w:val="008F50EF"/>
    <w:rsid w:val="009B4C30"/>
    <w:rsid w:val="00AF4E48"/>
    <w:rsid w:val="00BB329B"/>
    <w:rsid w:val="00BE0C14"/>
    <w:rsid w:val="00C41279"/>
    <w:rsid w:val="00C4695F"/>
    <w:rsid w:val="00C535BC"/>
    <w:rsid w:val="00CE20D3"/>
    <w:rsid w:val="00E16D8C"/>
    <w:rsid w:val="00E31030"/>
    <w:rsid w:val="00E43E82"/>
    <w:rsid w:val="00E7710C"/>
    <w:rsid w:val="00E94C5B"/>
    <w:rsid w:val="00FF52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E7"/>
    <w:rPr>
      <w:sz w:val="24"/>
    </w:rPr>
  </w:style>
  <w:style w:type="paragraph" w:styleId="Heading1">
    <w:name w:val="heading 1"/>
    <w:basedOn w:val="Normal"/>
    <w:next w:val="Normal"/>
    <w:link w:val="Heading1Char"/>
    <w:qFormat/>
    <w:rsid w:val="005B0BF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B0BF7"/>
    <w:pPr>
      <w:keepNext/>
      <w:ind w:left="113" w:right="113"/>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5B0BF7"/>
    <w:pPr>
      <w:keepNext/>
      <w:ind w:left="113" w:right="113"/>
      <w:jc w:val="center"/>
      <w:outlineLvl w:val="2"/>
    </w:pPr>
    <w:rPr>
      <w:rFonts w:ascii="Times New Roman" w:eastAsia="Times New Roman" w:hAnsi="Times New Roman" w:cs="Times New Roman"/>
      <w:sz w:val="32"/>
      <w:szCs w:val="24"/>
    </w:rPr>
  </w:style>
  <w:style w:type="paragraph" w:styleId="Heading4">
    <w:name w:val="heading 4"/>
    <w:basedOn w:val="Normal"/>
    <w:next w:val="Normal"/>
    <w:link w:val="Heading4Char"/>
    <w:qFormat/>
    <w:rsid w:val="005B0BF7"/>
    <w:pPr>
      <w:keepNext/>
      <w:jc w:val="center"/>
      <w:outlineLvl w:val="3"/>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E28"/>
    <w:rPr>
      <w:color w:val="0000FF" w:themeColor="hyperlink"/>
      <w:u w:val="single"/>
    </w:rPr>
  </w:style>
  <w:style w:type="paragraph" w:styleId="ListParagraph">
    <w:name w:val="List Paragraph"/>
    <w:basedOn w:val="Normal"/>
    <w:uiPriority w:val="34"/>
    <w:qFormat/>
    <w:rsid w:val="00737E28"/>
    <w:pPr>
      <w:ind w:left="720"/>
      <w:contextualSpacing/>
    </w:pPr>
    <w:rPr>
      <w:szCs w:val="24"/>
    </w:rPr>
  </w:style>
  <w:style w:type="paragraph" w:styleId="Footer">
    <w:name w:val="footer"/>
    <w:basedOn w:val="Normal"/>
    <w:link w:val="FooterChar"/>
    <w:uiPriority w:val="99"/>
    <w:unhideWhenUsed/>
    <w:rsid w:val="00BE0C14"/>
    <w:pPr>
      <w:tabs>
        <w:tab w:val="center" w:pos="4320"/>
        <w:tab w:val="right" w:pos="8640"/>
      </w:tabs>
    </w:pPr>
  </w:style>
  <w:style w:type="character" w:customStyle="1" w:styleId="FooterChar">
    <w:name w:val="Footer Char"/>
    <w:basedOn w:val="DefaultParagraphFont"/>
    <w:link w:val="Footer"/>
    <w:uiPriority w:val="99"/>
    <w:rsid w:val="00BE0C14"/>
    <w:rPr>
      <w:sz w:val="24"/>
    </w:rPr>
  </w:style>
  <w:style w:type="character" w:styleId="PageNumber">
    <w:name w:val="page number"/>
    <w:basedOn w:val="DefaultParagraphFont"/>
    <w:uiPriority w:val="99"/>
    <w:semiHidden/>
    <w:unhideWhenUsed/>
    <w:rsid w:val="00BE0C14"/>
  </w:style>
  <w:style w:type="table" w:styleId="MediumGrid1-Accent3">
    <w:name w:val="Medium Grid 1 Accent 3"/>
    <w:basedOn w:val="TableNormal"/>
    <w:uiPriority w:val="67"/>
    <w:rsid w:val="00187A37"/>
    <w:rPr>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rsid w:val="005B0BF7"/>
    <w:rPr>
      <w:rFonts w:ascii="Arial" w:eastAsia="Times New Roman" w:hAnsi="Arial" w:cs="Arial"/>
      <w:b/>
      <w:bCs/>
      <w:kern w:val="32"/>
      <w:sz w:val="32"/>
      <w:szCs w:val="32"/>
    </w:rPr>
  </w:style>
  <w:style w:type="character" w:customStyle="1" w:styleId="Heading2Char">
    <w:name w:val="Heading 2 Char"/>
    <w:basedOn w:val="DefaultParagraphFont"/>
    <w:link w:val="Heading2"/>
    <w:rsid w:val="005B0BF7"/>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5B0BF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5B0BF7"/>
    <w:rPr>
      <w:rFonts w:ascii="Times New Roman" w:eastAsia="Times New Roman" w:hAnsi="Times New Roman" w:cs="Times New Roman"/>
      <w:sz w:val="32"/>
      <w:szCs w:val="24"/>
    </w:rPr>
  </w:style>
  <w:style w:type="paragraph" w:styleId="PlainText">
    <w:name w:val="Plain Text"/>
    <w:basedOn w:val="Normal"/>
    <w:link w:val="PlainTextChar"/>
    <w:rsid w:val="005B0BF7"/>
    <w:pPr>
      <w:overflowPunct w:val="0"/>
      <w:autoSpaceDE w:val="0"/>
      <w:autoSpaceDN w:val="0"/>
      <w:adjustRightInd w:val="0"/>
      <w:textAlignment w:val="baseline"/>
    </w:pPr>
    <w:rPr>
      <w:rFonts w:ascii="Courier New" w:eastAsia="Times New Roman" w:hAnsi="Courier New" w:cs="Times New Roman"/>
      <w:sz w:val="20"/>
    </w:rPr>
  </w:style>
  <w:style w:type="character" w:customStyle="1" w:styleId="PlainTextChar">
    <w:name w:val="Plain Text Char"/>
    <w:basedOn w:val="DefaultParagraphFont"/>
    <w:link w:val="PlainText"/>
    <w:rsid w:val="005B0BF7"/>
    <w:rPr>
      <w:rFonts w:ascii="Courier New" w:eastAsia="Times New Roman" w:hAnsi="Courier New" w:cs="Times New Roman"/>
    </w:rPr>
  </w:style>
  <w:style w:type="paragraph" w:customStyle="1" w:styleId="Body">
    <w:name w:val="Body"/>
    <w:basedOn w:val="Normal"/>
    <w:rsid w:val="005B0BF7"/>
    <w:rPr>
      <w:rFonts w:ascii="Times New Roman" w:eastAsia="Times New Roman" w:hAnsi="Times New Roman" w:cs="Times New Roman"/>
    </w:rPr>
  </w:style>
  <w:style w:type="paragraph" w:styleId="Caption">
    <w:name w:val="caption"/>
    <w:basedOn w:val="Normal"/>
    <w:next w:val="Normal"/>
    <w:uiPriority w:val="35"/>
    <w:semiHidden/>
    <w:unhideWhenUsed/>
    <w:qFormat/>
    <w:rsid w:val="00407038"/>
    <w:pPr>
      <w:spacing w:after="200"/>
    </w:pPr>
    <w:rPr>
      <w:rFonts w:ascii="Cambria" w:eastAsia="Cambria" w:hAnsi="Cambria" w:cs="Times New Roman"/>
      <w:b/>
      <w:bCs/>
      <w:sz w:val="20"/>
    </w:rPr>
  </w:style>
  <w:style w:type="table" w:styleId="TableGrid">
    <w:name w:val="Table Grid"/>
    <w:basedOn w:val="TableNormal"/>
    <w:uiPriority w:val="59"/>
    <w:rsid w:val="00407038"/>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01B"/>
    <w:rPr>
      <w:rFonts w:ascii="Lucida Grande" w:hAnsi="Lucida Grande" w:cs="Lucida Grande"/>
      <w:sz w:val="18"/>
      <w:szCs w:val="18"/>
    </w:rPr>
  </w:style>
  <w:style w:type="character" w:styleId="Strong">
    <w:name w:val="Strong"/>
    <w:uiPriority w:val="99"/>
    <w:qFormat/>
    <w:rsid w:val="00E16D8C"/>
    <w:rPr>
      <w:rFonts w:cs="Times New Roman"/>
      <w:b/>
      <w:bCs/>
    </w:rPr>
  </w:style>
  <w:style w:type="character" w:styleId="Emphasis">
    <w:name w:val="Emphasis"/>
    <w:qFormat/>
    <w:rsid w:val="005052C9"/>
    <w:rPr>
      <w:i/>
      <w:iCs/>
    </w:rPr>
  </w:style>
  <w:style w:type="paragraph" w:styleId="Header">
    <w:name w:val="header"/>
    <w:basedOn w:val="Normal"/>
    <w:link w:val="HeaderChar"/>
    <w:uiPriority w:val="99"/>
    <w:unhideWhenUsed/>
    <w:rsid w:val="00BB329B"/>
    <w:pPr>
      <w:tabs>
        <w:tab w:val="center" w:pos="4320"/>
        <w:tab w:val="right" w:pos="8640"/>
      </w:tabs>
    </w:pPr>
  </w:style>
  <w:style w:type="character" w:customStyle="1" w:styleId="HeaderChar">
    <w:name w:val="Header Char"/>
    <w:basedOn w:val="DefaultParagraphFont"/>
    <w:link w:val="Header"/>
    <w:uiPriority w:val="99"/>
    <w:rsid w:val="00BB329B"/>
    <w:rPr>
      <w:sz w:val="24"/>
    </w:rPr>
  </w:style>
  <w:style w:type="paragraph" w:styleId="NoSpacing">
    <w:name w:val="No Spacing"/>
    <w:uiPriority w:val="1"/>
    <w:qFormat/>
    <w:rsid w:val="00C41279"/>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E7"/>
    <w:rPr>
      <w:sz w:val="24"/>
    </w:rPr>
  </w:style>
  <w:style w:type="paragraph" w:styleId="Heading1">
    <w:name w:val="heading 1"/>
    <w:basedOn w:val="Normal"/>
    <w:next w:val="Normal"/>
    <w:link w:val="Heading1Char"/>
    <w:qFormat/>
    <w:rsid w:val="005B0BF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B0BF7"/>
    <w:pPr>
      <w:keepNext/>
      <w:ind w:left="113" w:right="113"/>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5B0BF7"/>
    <w:pPr>
      <w:keepNext/>
      <w:ind w:left="113" w:right="113"/>
      <w:jc w:val="center"/>
      <w:outlineLvl w:val="2"/>
    </w:pPr>
    <w:rPr>
      <w:rFonts w:ascii="Times New Roman" w:eastAsia="Times New Roman" w:hAnsi="Times New Roman" w:cs="Times New Roman"/>
      <w:sz w:val="32"/>
      <w:szCs w:val="24"/>
    </w:rPr>
  </w:style>
  <w:style w:type="paragraph" w:styleId="Heading4">
    <w:name w:val="heading 4"/>
    <w:basedOn w:val="Normal"/>
    <w:next w:val="Normal"/>
    <w:link w:val="Heading4Char"/>
    <w:qFormat/>
    <w:rsid w:val="005B0BF7"/>
    <w:pPr>
      <w:keepNext/>
      <w:jc w:val="center"/>
      <w:outlineLvl w:val="3"/>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E28"/>
    <w:rPr>
      <w:color w:val="0000FF" w:themeColor="hyperlink"/>
      <w:u w:val="single"/>
    </w:rPr>
  </w:style>
  <w:style w:type="paragraph" w:styleId="ListParagraph">
    <w:name w:val="List Paragraph"/>
    <w:basedOn w:val="Normal"/>
    <w:uiPriority w:val="34"/>
    <w:qFormat/>
    <w:rsid w:val="00737E28"/>
    <w:pPr>
      <w:ind w:left="720"/>
      <w:contextualSpacing/>
    </w:pPr>
    <w:rPr>
      <w:szCs w:val="24"/>
    </w:rPr>
  </w:style>
  <w:style w:type="paragraph" w:styleId="Footer">
    <w:name w:val="footer"/>
    <w:basedOn w:val="Normal"/>
    <w:link w:val="FooterChar"/>
    <w:uiPriority w:val="99"/>
    <w:unhideWhenUsed/>
    <w:rsid w:val="00BE0C14"/>
    <w:pPr>
      <w:tabs>
        <w:tab w:val="center" w:pos="4320"/>
        <w:tab w:val="right" w:pos="8640"/>
      </w:tabs>
    </w:pPr>
  </w:style>
  <w:style w:type="character" w:customStyle="1" w:styleId="FooterChar">
    <w:name w:val="Footer Char"/>
    <w:basedOn w:val="DefaultParagraphFont"/>
    <w:link w:val="Footer"/>
    <w:uiPriority w:val="99"/>
    <w:rsid w:val="00BE0C14"/>
    <w:rPr>
      <w:sz w:val="24"/>
    </w:rPr>
  </w:style>
  <w:style w:type="character" w:styleId="PageNumber">
    <w:name w:val="page number"/>
    <w:basedOn w:val="DefaultParagraphFont"/>
    <w:uiPriority w:val="99"/>
    <w:semiHidden/>
    <w:unhideWhenUsed/>
    <w:rsid w:val="00BE0C14"/>
  </w:style>
  <w:style w:type="table" w:styleId="MediumGrid1-Accent3">
    <w:name w:val="Medium Grid 1 Accent 3"/>
    <w:basedOn w:val="TableNormal"/>
    <w:uiPriority w:val="67"/>
    <w:rsid w:val="00187A37"/>
    <w:rPr>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rsid w:val="005B0BF7"/>
    <w:rPr>
      <w:rFonts w:ascii="Arial" w:eastAsia="Times New Roman" w:hAnsi="Arial" w:cs="Arial"/>
      <w:b/>
      <w:bCs/>
      <w:kern w:val="32"/>
      <w:sz w:val="32"/>
      <w:szCs w:val="32"/>
    </w:rPr>
  </w:style>
  <w:style w:type="character" w:customStyle="1" w:styleId="Heading2Char">
    <w:name w:val="Heading 2 Char"/>
    <w:basedOn w:val="DefaultParagraphFont"/>
    <w:link w:val="Heading2"/>
    <w:rsid w:val="005B0BF7"/>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5B0BF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5B0BF7"/>
    <w:rPr>
      <w:rFonts w:ascii="Times New Roman" w:eastAsia="Times New Roman" w:hAnsi="Times New Roman" w:cs="Times New Roman"/>
      <w:sz w:val="32"/>
      <w:szCs w:val="24"/>
    </w:rPr>
  </w:style>
  <w:style w:type="paragraph" w:styleId="PlainText">
    <w:name w:val="Plain Text"/>
    <w:basedOn w:val="Normal"/>
    <w:link w:val="PlainTextChar"/>
    <w:rsid w:val="005B0BF7"/>
    <w:pPr>
      <w:overflowPunct w:val="0"/>
      <w:autoSpaceDE w:val="0"/>
      <w:autoSpaceDN w:val="0"/>
      <w:adjustRightInd w:val="0"/>
      <w:textAlignment w:val="baseline"/>
    </w:pPr>
    <w:rPr>
      <w:rFonts w:ascii="Courier New" w:eastAsia="Times New Roman" w:hAnsi="Courier New" w:cs="Times New Roman"/>
      <w:sz w:val="20"/>
    </w:rPr>
  </w:style>
  <w:style w:type="character" w:customStyle="1" w:styleId="PlainTextChar">
    <w:name w:val="Plain Text Char"/>
    <w:basedOn w:val="DefaultParagraphFont"/>
    <w:link w:val="PlainText"/>
    <w:rsid w:val="005B0BF7"/>
    <w:rPr>
      <w:rFonts w:ascii="Courier New" w:eastAsia="Times New Roman" w:hAnsi="Courier New" w:cs="Times New Roman"/>
    </w:rPr>
  </w:style>
  <w:style w:type="paragraph" w:customStyle="1" w:styleId="Body">
    <w:name w:val="Body"/>
    <w:basedOn w:val="Normal"/>
    <w:rsid w:val="005B0BF7"/>
    <w:rPr>
      <w:rFonts w:ascii="Times New Roman" w:eastAsia="Times New Roman" w:hAnsi="Times New Roman" w:cs="Times New Roman"/>
    </w:rPr>
  </w:style>
  <w:style w:type="paragraph" w:styleId="Caption">
    <w:name w:val="caption"/>
    <w:basedOn w:val="Normal"/>
    <w:next w:val="Normal"/>
    <w:uiPriority w:val="35"/>
    <w:semiHidden/>
    <w:unhideWhenUsed/>
    <w:qFormat/>
    <w:rsid w:val="00407038"/>
    <w:pPr>
      <w:spacing w:after="200"/>
    </w:pPr>
    <w:rPr>
      <w:rFonts w:ascii="Cambria" w:eastAsia="Cambria" w:hAnsi="Cambria" w:cs="Times New Roman"/>
      <w:b/>
      <w:bCs/>
      <w:sz w:val="20"/>
    </w:rPr>
  </w:style>
  <w:style w:type="table" w:styleId="TableGrid">
    <w:name w:val="Table Grid"/>
    <w:basedOn w:val="TableNormal"/>
    <w:uiPriority w:val="59"/>
    <w:rsid w:val="00407038"/>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01B"/>
    <w:rPr>
      <w:rFonts w:ascii="Lucida Grande" w:hAnsi="Lucida Grande" w:cs="Lucida Grande"/>
      <w:sz w:val="18"/>
      <w:szCs w:val="18"/>
    </w:rPr>
  </w:style>
  <w:style w:type="character" w:styleId="Strong">
    <w:name w:val="Strong"/>
    <w:uiPriority w:val="99"/>
    <w:qFormat/>
    <w:rsid w:val="00E16D8C"/>
    <w:rPr>
      <w:rFonts w:cs="Times New Roman"/>
      <w:b/>
      <w:bCs/>
    </w:rPr>
  </w:style>
  <w:style w:type="character" w:styleId="Emphasis">
    <w:name w:val="Emphasis"/>
    <w:qFormat/>
    <w:rsid w:val="005052C9"/>
    <w:rPr>
      <w:i/>
      <w:iCs/>
    </w:rPr>
  </w:style>
  <w:style w:type="paragraph" w:styleId="Header">
    <w:name w:val="header"/>
    <w:basedOn w:val="Normal"/>
    <w:link w:val="HeaderChar"/>
    <w:uiPriority w:val="99"/>
    <w:unhideWhenUsed/>
    <w:rsid w:val="00BB329B"/>
    <w:pPr>
      <w:tabs>
        <w:tab w:val="center" w:pos="4320"/>
        <w:tab w:val="right" w:pos="8640"/>
      </w:tabs>
    </w:pPr>
  </w:style>
  <w:style w:type="character" w:customStyle="1" w:styleId="HeaderChar">
    <w:name w:val="Header Char"/>
    <w:basedOn w:val="DefaultParagraphFont"/>
    <w:link w:val="Header"/>
    <w:uiPriority w:val="99"/>
    <w:rsid w:val="00BB329B"/>
    <w:rPr>
      <w:sz w:val="24"/>
    </w:rPr>
  </w:style>
  <w:style w:type="paragraph" w:styleId="NoSpacing">
    <w:name w:val="No Spacing"/>
    <w:uiPriority w:val="1"/>
    <w:qFormat/>
    <w:rsid w:val="00C41279"/>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501555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ilhelm@boise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3175</Words>
  <Characters>18100</Characters>
  <Application>Microsoft Office Word</Application>
  <DocSecurity>0</DocSecurity>
  <Lines>150</Lines>
  <Paragraphs>42</Paragraphs>
  <ScaleCrop>false</ScaleCrop>
  <Company>Boise State University</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Wilhelm</dc:creator>
  <cp:lastModifiedBy>owner</cp:lastModifiedBy>
  <cp:revision>2</cp:revision>
  <dcterms:created xsi:type="dcterms:W3CDTF">2014-06-17T18:29:00Z</dcterms:created>
  <dcterms:modified xsi:type="dcterms:W3CDTF">2014-06-17T18:29:00Z</dcterms:modified>
</cp:coreProperties>
</file>